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83E84A" w14:textId="77777777" w:rsidR="00FD2839" w:rsidRDefault="00E65A6E" w:rsidP="00E23A8D">
      <w:pPr>
        <w:pStyle w:val="MapTitle"/>
      </w:pPr>
      <w:r>
        <w:t xml:space="preserve">Exercise: </w:t>
      </w:r>
      <w:r w:rsidR="0057381F">
        <w:t>Well-Seismic Tie</w:t>
      </w:r>
    </w:p>
    <w:p w14:paraId="5873332D" w14:textId="77777777" w:rsidR="00FD2839" w:rsidRPr="00FD2839" w:rsidRDefault="00FD2839" w:rsidP="00FD2839"/>
    <w:tbl>
      <w:tblPr>
        <w:tblW w:w="0" w:type="auto"/>
        <w:tblLayout w:type="fixed"/>
        <w:tblLook w:val="0000" w:firstRow="0" w:lastRow="0" w:firstColumn="0" w:lastColumn="0" w:noHBand="0" w:noVBand="0"/>
      </w:tblPr>
      <w:tblGrid>
        <w:gridCol w:w="1728"/>
        <w:gridCol w:w="7740"/>
      </w:tblGrid>
      <w:tr w:rsidR="00FD2839" w14:paraId="76DDFD32" w14:textId="77777777" w:rsidTr="00653FBC">
        <w:trPr>
          <w:cantSplit/>
        </w:trPr>
        <w:tc>
          <w:tcPr>
            <w:tcW w:w="1728" w:type="dxa"/>
          </w:tcPr>
          <w:p w14:paraId="567F2C73" w14:textId="77777777" w:rsidR="00FD2839" w:rsidRPr="0051414C" w:rsidRDefault="00FD2839" w:rsidP="00653FBC">
            <w:pPr>
              <w:pStyle w:val="BlockLabel"/>
              <w:rPr>
                <w:rFonts w:ascii="Arial" w:hAnsi="Arial"/>
                <w:sz w:val="8"/>
                <w:szCs w:val="8"/>
              </w:rPr>
            </w:pPr>
          </w:p>
          <w:p w14:paraId="67D90F37" w14:textId="77777777" w:rsidR="00FD2839" w:rsidRDefault="00FD2839" w:rsidP="00653FBC">
            <w:pPr>
              <w:pStyle w:val="BlockLabel"/>
              <w:rPr>
                <w:rFonts w:ascii="Arial" w:hAnsi="Arial"/>
                <w:sz w:val="24"/>
              </w:rPr>
            </w:pPr>
            <w:r>
              <w:rPr>
                <w:rFonts w:ascii="Arial" w:hAnsi="Arial"/>
                <w:sz w:val="24"/>
              </w:rPr>
              <w:t>Objective</w:t>
            </w:r>
          </w:p>
        </w:tc>
        <w:tc>
          <w:tcPr>
            <w:tcW w:w="7740" w:type="dxa"/>
          </w:tcPr>
          <w:p w14:paraId="0D29B036" w14:textId="77777777" w:rsidR="00FD2839" w:rsidRPr="0051414C" w:rsidRDefault="00FD2839" w:rsidP="00653FBC">
            <w:pPr>
              <w:ind w:left="252" w:hanging="252"/>
              <w:rPr>
                <w:rFonts w:ascii="Arial" w:hAnsi="Arial"/>
                <w:sz w:val="8"/>
                <w:szCs w:val="8"/>
              </w:rPr>
            </w:pPr>
          </w:p>
          <w:p w14:paraId="1359CB6E" w14:textId="35715F74" w:rsidR="00FD2839" w:rsidRDefault="00A641D7" w:rsidP="0057381F">
            <w:pPr>
              <w:pStyle w:val="BulletText2"/>
              <w:ind w:left="252" w:hanging="270"/>
              <w:rPr>
                <w:rFonts w:ascii="Arial" w:hAnsi="Arial"/>
              </w:rPr>
            </w:pPr>
            <w:r>
              <w:rPr>
                <w:rFonts w:ascii="Arial" w:hAnsi="Arial"/>
              </w:rPr>
              <w:t>In this</w:t>
            </w:r>
            <w:r w:rsidR="0057381F" w:rsidRPr="0057381F">
              <w:rPr>
                <w:rFonts w:ascii="Arial" w:hAnsi="Arial"/>
              </w:rPr>
              <w:t xml:space="preserve"> exercise, you will look at a blocked sonic log from a well.  Severa</w:t>
            </w:r>
            <w:r w:rsidR="003127F1">
              <w:rPr>
                <w:rFonts w:ascii="Arial" w:hAnsi="Arial"/>
              </w:rPr>
              <w:t xml:space="preserve">l formation tops are provided. </w:t>
            </w:r>
            <w:r w:rsidR="0057381F" w:rsidRPr="0057381F">
              <w:rPr>
                <w:rFonts w:ascii="Arial" w:hAnsi="Arial"/>
              </w:rPr>
              <w:t>You will go throu</w:t>
            </w:r>
            <w:r w:rsidR="003127F1">
              <w:rPr>
                <w:rFonts w:ascii="Arial" w:hAnsi="Arial"/>
              </w:rPr>
              <w:t>gh the process of relating the</w:t>
            </w:r>
            <w:r w:rsidR="0057381F" w:rsidRPr="0057381F">
              <w:rPr>
                <w:rFonts w:ascii="Arial" w:hAnsi="Arial"/>
              </w:rPr>
              <w:t xml:space="preserve"> formation tops to </w:t>
            </w:r>
            <w:r w:rsidR="0057381F">
              <w:rPr>
                <w:rFonts w:ascii="Arial" w:hAnsi="Arial"/>
              </w:rPr>
              <w:t xml:space="preserve">wiggles on </w:t>
            </w:r>
            <w:r w:rsidR="0057381F" w:rsidRPr="0057381F">
              <w:rPr>
                <w:rFonts w:ascii="Arial" w:hAnsi="Arial"/>
              </w:rPr>
              <w:t>a synthetic (modeled) seismic trace.</w:t>
            </w:r>
            <w:r w:rsidR="003127F1">
              <w:rPr>
                <w:rFonts w:ascii="Arial" w:hAnsi="Arial"/>
              </w:rPr>
              <w:t xml:space="preserve"> </w:t>
            </w:r>
            <w:r w:rsidR="0057381F">
              <w:rPr>
                <w:rFonts w:ascii="Arial" w:hAnsi="Arial"/>
              </w:rPr>
              <w:t>Then you will use the synthetic to transfer the tops to a seismic line</w:t>
            </w:r>
            <w:r w:rsidR="00951E88">
              <w:rPr>
                <w:rFonts w:ascii="Arial" w:hAnsi="Arial"/>
              </w:rPr>
              <w:t>.</w:t>
            </w:r>
          </w:p>
        </w:tc>
      </w:tr>
    </w:tbl>
    <w:p w14:paraId="3D4756E2" w14:textId="77777777" w:rsidR="00FD2839" w:rsidRDefault="00FD2839" w:rsidP="00FD2839">
      <w:pPr>
        <w:pStyle w:val="BlockLine"/>
        <w:rPr>
          <w:rFonts w:ascii="Arial" w:hAnsi="Arial"/>
        </w:rPr>
      </w:pPr>
    </w:p>
    <w:tbl>
      <w:tblPr>
        <w:tblW w:w="0" w:type="auto"/>
        <w:tblLayout w:type="fixed"/>
        <w:tblLook w:val="0000" w:firstRow="0" w:lastRow="0" w:firstColumn="0" w:lastColumn="0" w:noHBand="0" w:noVBand="0"/>
      </w:tblPr>
      <w:tblGrid>
        <w:gridCol w:w="1728"/>
        <w:gridCol w:w="7740"/>
      </w:tblGrid>
      <w:tr w:rsidR="00FD2839" w14:paraId="74DECDC1" w14:textId="77777777" w:rsidTr="00653FBC">
        <w:trPr>
          <w:cantSplit/>
        </w:trPr>
        <w:tc>
          <w:tcPr>
            <w:tcW w:w="1728" w:type="dxa"/>
          </w:tcPr>
          <w:p w14:paraId="74DCEF58" w14:textId="77777777" w:rsidR="00FD2839" w:rsidRPr="00E23A8D" w:rsidRDefault="00FD2839" w:rsidP="00653FBC">
            <w:pPr>
              <w:pStyle w:val="BlockLabel"/>
              <w:rPr>
                <w:rFonts w:ascii="Arial" w:hAnsi="Arial"/>
                <w:sz w:val="24"/>
                <w:szCs w:val="28"/>
              </w:rPr>
            </w:pPr>
            <w:r w:rsidRPr="00E23A8D">
              <w:rPr>
                <w:rFonts w:ascii="Arial" w:hAnsi="Arial"/>
                <w:sz w:val="24"/>
                <w:szCs w:val="28"/>
              </w:rPr>
              <w:t>Materials</w:t>
            </w:r>
          </w:p>
          <w:p w14:paraId="5AD6FB9A" w14:textId="77777777" w:rsidR="00FD2839" w:rsidRPr="00E23A8D" w:rsidRDefault="00FD2839" w:rsidP="00653FBC">
            <w:pPr>
              <w:rPr>
                <w:sz w:val="24"/>
                <w:szCs w:val="28"/>
              </w:rPr>
            </w:pPr>
          </w:p>
        </w:tc>
        <w:tc>
          <w:tcPr>
            <w:tcW w:w="7740" w:type="dxa"/>
          </w:tcPr>
          <w:p w14:paraId="047F2DDF" w14:textId="77777777" w:rsidR="0057381F" w:rsidRPr="009D10FF" w:rsidRDefault="0057381F" w:rsidP="0057381F">
            <w:pPr>
              <w:numPr>
                <w:ilvl w:val="0"/>
                <w:numId w:val="23"/>
              </w:numPr>
              <w:ind w:left="720" w:hanging="738"/>
              <w:rPr>
                <w:rFonts w:ascii="Arial" w:hAnsi="Arial"/>
                <w:sz w:val="24"/>
                <w:szCs w:val="24"/>
              </w:rPr>
            </w:pPr>
            <w:r w:rsidRPr="009D10FF">
              <w:rPr>
                <w:rFonts w:ascii="Arial" w:hAnsi="Arial"/>
                <w:sz w:val="24"/>
                <w:szCs w:val="24"/>
              </w:rPr>
              <w:t>A detailed synthetic display for the Paper</w:t>
            </w:r>
            <w:r>
              <w:rPr>
                <w:rFonts w:ascii="Arial" w:hAnsi="Arial"/>
                <w:sz w:val="24"/>
                <w:szCs w:val="24"/>
              </w:rPr>
              <w:t xml:space="preserve"> M</w:t>
            </w:r>
            <w:r w:rsidRPr="009D10FF">
              <w:rPr>
                <w:rFonts w:ascii="Arial" w:hAnsi="Arial"/>
                <w:sz w:val="24"/>
                <w:szCs w:val="24"/>
              </w:rPr>
              <w:t>ills #1 well</w:t>
            </w:r>
          </w:p>
          <w:p w14:paraId="1E0F7F35" w14:textId="77777777" w:rsidR="0057381F" w:rsidRPr="00B9451B" w:rsidRDefault="0057381F" w:rsidP="0057381F">
            <w:pPr>
              <w:numPr>
                <w:ilvl w:val="0"/>
                <w:numId w:val="23"/>
              </w:numPr>
              <w:rPr>
                <w:rFonts w:ascii="Arial" w:hAnsi="Arial"/>
                <w:i/>
                <w:sz w:val="24"/>
                <w:szCs w:val="24"/>
              </w:rPr>
            </w:pPr>
            <w:r w:rsidRPr="009D10FF">
              <w:rPr>
                <w:rFonts w:ascii="Arial" w:hAnsi="Arial"/>
                <w:sz w:val="24"/>
                <w:szCs w:val="24"/>
              </w:rPr>
              <w:t xml:space="preserve">A seismic line with </w:t>
            </w:r>
            <w:r>
              <w:rPr>
                <w:rFonts w:ascii="Arial" w:hAnsi="Arial"/>
                <w:sz w:val="24"/>
                <w:szCs w:val="24"/>
              </w:rPr>
              <w:t>a</w:t>
            </w:r>
            <w:r w:rsidRPr="009D10FF">
              <w:rPr>
                <w:rFonts w:ascii="Arial" w:hAnsi="Arial"/>
                <w:sz w:val="24"/>
                <w:szCs w:val="24"/>
              </w:rPr>
              <w:t xml:space="preserve"> </w:t>
            </w:r>
            <w:r>
              <w:rPr>
                <w:rFonts w:ascii="Arial" w:hAnsi="Arial"/>
                <w:sz w:val="24"/>
                <w:szCs w:val="24"/>
              </w:rPr>
              <w:t>gap where the well is located</w:t>
            </w:r>
          </w:p>
          <w:p w14:paraId="538FDAC3" w14:textId="77777777" w:rsidR="0057381F" w:rsidRPr="009D10FF" w:rsidRDefault="0057381F" w:rsidP="0057381F">
            <w:pPr>
              <w:numPr>
                <w:ilvl w:val="0"/>
                <w:numId w:val="23"/>
              </w:numPr>
              <w:rPr>
                <w:rFonts w:ascii="Arial" w:hAnsi="Arial"/>
                <w:i/>
                <w:sz w:val="24"/>
                <w:szCs w:val="24"/>
              </w:rPr>
            </w:pPr>
            <w:r>
              <w:rPr>
                <w:rFonts w:ascii="Arial" w:hAnsi="Arial"/>
                <w:sz w:val="24"/>
                <w:szCs w:val="24"/>
              </w:rPr>
              <w:t>An enlarged portion of the same seismic line</w:t>
            </w:r>
          </w:p>
          <w:p w14:paraId="50C841C2" w14:textId="77777777" w:rsidR="00FD2839" w:rsidRPr="00C36B32" w:rsidRDefault="0057381F" w:rsidP="0057381F">
            <w:pPr>
              <w:numPr>
                <w:ilvl w:val="0"/>
                <w:numId w:val="23"/>
              </w:numPr>
              <w:rPr>
                <w:rFonts w:ascii="Arial" w:hAnsi="Arial"/>
                <w:i/>
                <w:sz w:val="24"/>
                <w:szCs w:val="24"/>
              </w:rPr>
            </w:pPr>
            <w:r>
              <w:rPr>
                <w:rFonts w:ascii="Arial" w:hAnsi="Arial"/>
                <w:sz w:val="24"/>
                <w:szCs w:val="24"/>
              </w:rPr>
              <w:t>The synthetic trace displayed at the scales of the seismic line</w:t>
            </w:r>
          </w:p>
          <w:p w14:paraId="2D8F7DEE" w14:textId="77777777" w:rsidR="00C36B32" w:rsidRPr="0057381F" w:rsidRDefault="00C36B32" w:rsidP="00C36B32">
            <w:pPr>
              <w:ind w:left="360"/>
              <w:rPr>
                <w:rFonts w:ascii="Arial" w:hAnsi="Arial"/>
                <w:i/>
                <w:sz w:val="24"/>
                <w:szCs w:val="24"/>
              </w:rPr>
            </w:pPr>
          </w:p>
        </w:tc>
      </w:tr>
    </w:tbl>
    <w:p w14:paraId="22884B18" w14:textId="77777777" w:rsidR="00FD2839" w:rsidRPr="0069680D" w:rsidRDefault="00FD2839" w:rsidP="00FD2839">
      <w:pPr>
        <w:pStyle w:val="BlockLine"/>
        <w:rPr>
          <w:rFonts w:ascii="Arial" w:hAnsi="Arial"/>
          <w:sz w:val="32"/>
        </w:rPr>
      </w:pPr>
    </w:p>
    <w:tbl>
      <w:tblPr>
        <w:tblW w:w="9468" w:type="dxa"/>
        <w:tblLayout w:type="fixed"/>
        <w:tblLook w:val="0000" w:firstRow="0" w:lastRow="0" w:firstColumn="0" w:lastColumn="0" w:noHBand="0" w:noVBand="0"/>
      </w:tblPr>
      <w:tblGrid>
        <w:gridCol w:w="1728"/>
        <w:gridCol w:w="100"/>
        <w:gridCol w:w="880"/>
        <w:gridCol w:w="6667"/>
        <w:gridCol w:w="93"/>
      </w:tblGrid>
      <w:tr w:rsidR="00FD2839" w:rsidRPr="00A53801" w14:paraId="78E89B1B" w14:textId="77777777" w:rsidTr="00A641D7">
        <w:trPr>
          <w:cantSplit/>
        </w:trPr>
        <w:tc>
          <w:tcPr>
            <w:tcW w:w="1728" w:type="dxa"/>
          </w:tcPr>
          <w:p w14:paraId="61B5936F" w14:textId="77777777" w:rsidR="00FD2839" w:rsidRPr="00A53801" w:rsidRDefault="00E23A8D" w:rsidP="00653FBC">
            <w:pPr>
              <w:pStyle w:val="BlockLabel"/>
              <w:rPr>
                <w:rFonts w:ascii="Arial" w:hAnsi="Arial" w:cs="Arial"/>
                <w:sz w:val="24"/>
              </w:rPr>
            </w:pPr>
            <w:r>
              <w:rPr>
                <w:rFonts w:ascii="Arial" w:hAnsi="Arial" w:cs="Arial"/>
                <w:sz w:val="24"/>
              </w:rPr>
              <w:t>I</w:t>
            </w:r>
            <w:r w:rsidR="00FD2839" w:rsidRPr="00A53801">
              <w:rPr>
                <w:rFonts w:ascii="Arial" w:hAnsi="Arial" w:cs="Arial"/>
                <w:sz w:val="24"/>
              </w:rPr>
              <w:t>ntroduction</w:t>
            </w:r>
          </w:p>
        </w:tc>
        <w:tc>
          <w:tcPr>
            <w:tcW w:w="7740" w:type="dxa"/>
            <w:gridSpan w:val="4"/>
          </w:tcPr>
          <w:p w14:paraId="0DE6009D" w14:textId="7D050A1E" w:rsidR="00FD2839" w:rsidRDefault="003B5AA4" w:rsidP="002816B8">
            <w:pPr>
              <w:rPr>
                <w:rFonts w:ascii="Arial" w:hAnsi="Arial" w:cs="Arial"/>
                <w:sz w:val="24"/>
                <w:szCs w:val="24"/>
              </w:rPr>
            </w:pPr>
            <w:r>
              <w:rPr>
                <w:rFonts w:ascii="Arial" w:hAnsi="Arial" w:cs="Arial"/>
                <w:sz w:val="24"/>
                <w:szCs w:val="24"/>
              </w:rPr>
              <w:t>You will work with the Paper Mills #1 well from onshore US.  It was drilled close to a 2D seismic line.  The well geologist has picked some stratigraphic markers – formation to</w:t>
            </w:r>
            <w:r w:rsidR="003127F1">
              <w:rPr>
                <w:rFonts w:ascii="Arial" w:hAnsi="Arial" w:cs="Arial"/>
                <w:sz w:val="24"/>
                <w:szCs w:val="24"/>
              </w:rPr>
              <w:t xml:space="preserve">ps. </w:t>
            </w:r>
            <w:r>
              <w:rPr>
                <w:rFonts w:ascii="Arial" w:hAnsi="Arial" w:cs="Arial"/>
                <w:sz w:val="24"/>
                <w:szCs w:val="24"/>
              </w:rPr>
              <w:t>You need to determine where these tops should be mapped on the seismic line, i.e., which peak, trough or zero crossing.</w:t>
            </w:r>
          </w:p>
          <w:p w14:paraId="4BB2411B" w14:textId="77777777" w:rsidR="003B5AA4" w:rsidRDefault="003B5AA4" w:rsidP="002816B8">
            <w:pPr>
              <w:rPr>
                <w:rFonts w:ascii="Arial" w:hAnsi="Arial" w:cs="Arial"/>
                <w:sz w:val="24"/>
                <w:szCs w:val="24"/>
              </w:rPr>
            </w:pPr>
          </w:p>
          <w:p w14:paraId="107879E2" w14:textId="77777777" w:rsidR="00A641D7" w:rsidRPr="00A53801" w:rsidRDefault="00A641D7" w:rsidP="002816B8">
            <w:pPr>
              <w:rPr>
                <w:rFonts w:ascii="Arial" w:hAnsi="Arial" w:cs="Arial"/>
                <w:sz w:val="24"/>
                <w:szCs w:val="24"/>
              </w:rPr>
            </w:pPr>
          </w:p>
        </w:tc>
      </w:tr>
      <w:tr w:rsidR="00A641D7" w:rsidRPr="001A260B" w14:paraId="3F85540D" w14:textId="77777777" w:rsidTr="00A641D7">
        <w:tblPrEx>
          <w:tblCellMar>
            <w:left w:w="80" w:type="dxa"/>
            <w:right w:w="80" w:type="dxa"/>
          </w:tblCellMar>
        </w:tblPrEx>
        <w:trPr>
          <w:gridBefore w:val="2"/>
          <w:gridAfter w:val="1"/>
          <w:wBefore w:w="1828" w:type="dxa"/>
          <w:wAfter w:w="93" w:type="dxa"/>
          <w:cantSplit/>
          <w:trHeight w:val="300"/>
        </w:trPr>
        <w:tc>
          <w:tcPr>
            <w:tcW w:w="880" w:type="dxa"/>
            <w:tcBorders>
              <w:top w:val="single" w:sz="6" w:space="0" w:color="auto"/>
              <w:left w:val="single" w:sz="6" w:space="0" w:color="auto"/>
              <w:bottom w:val="single" w:sz="6" w:space="0" w:color="auto"/>
              <w:right w:val="single" w:sz="6" w:space="0" w:color="auto"/>
            </w:tcBorders>
          </w:tcPr>
          <w:p w14:paraId="0E934A01" w14:textId="77777777" w:rsidR="00A641D7" w:rsidRPr="001A260B" w:rsidRDefault="00A641D7" w:rsidP="000E54C6">
            <w:pPr>
              <w:jc w:val="center"/>
              <w:rPr>
                <w:b/>
                <w:sz w:val="24"/>
              </w:rPr>
            </w:pPr>
            <w:r w:rsidRPr="001A260B">
              <w:rPr>
                <w:b/>
                <w:sz w:val="24"/>
              </w:rPr>
              <w:t>Step</w:t>
            </w:r>
          </w:p>
        </w:tc>
        <w:tc>
          <w:tcPr>
            <w:tcW w:w="6667" w:type="dxa"/>
            <w:tcBorders>
              <w:top w:val="single" w:sz="6" w:space="0" w:color="auto"/>
              <w:left w:val="single" w:sz="6" w:space="0" w:color="auto"/>
              <w:bottom w:val="single" w:sz="6" w:space="0" w:color="auto"/>
              <w:right w:val="single" w:sz="6" w:space="0" w:color="auto"/>
            </w:tcBorders>
          </w:tcPr>
          <w:p w14:paraId="438AD11E" w14:textId="77777777" w:rsidR="00A641D7" w:rsidRPr="001A260B" w:rsidRDefault="00A641D7" w:rsidP="000E54C6">
            <w:pPr>
              <w:jc w:val="center"/>
              <w:rPr>
                <w:b/>
                <w:sz w:val="24"/>
              </w:rPr>
            </w:pPr>
            <w:r w:rsidRPr="001A260B">
              <w:rPr>
                <w:b/>
                <w:sz w:val="24"/>
              </w:rPr>
              <w:t>Action</w:t>
            </w:r>
          </w:p>
        </w:tc>
      </w:tr>
      <w:tr w:rsidR="00A641D7" w:rsidRPr="001A260B" w14:paraId="44119DB4" w14:textId="77777777" w:rsidTr="00A641D7">
        <w:tblPrEx>
          <w:tblCellMar>
            <w:left w:w="80" w:type="dxa"/>
            <w:right w:w="80" w:type="dxa"/>
          </w:tblCellMar>
        </w:tblPrEx>
        <w:trPr>
          <w:gridBefore w:val="2"/>
          <w:gridAfter w:val="1"/>
          <w:wBefore w:w="1828" w:type="dxa"/>
          <w:wAfter w:w="93" w:type="dxa"/>
          <w:cantSplit/>
          <w:trHeight w:val="300"/>
        </w:trPr>
        <w:tc>
          <w:tcPr>
            <w:tcW w:w="880" w:type="dxa"/>
            <w:tcBorders>
              <w:top w:val="single" w:sz="6" w:space="0" w:color="auto"/>
              <w:left w:val="single" w:sz="6" w:space="0" w:color="auto"/>
              <w:bottom w:val="single" w:sz="6" w:space="0" w:color="auto"/>
              <w:right w:val="single" w:sz="6" w:space="0" w:color="auto"/>
            </w:tcBorders>
          </w:tcPr>
          <w:p w14:paraId="78F63CA1" w14:textId="77777777" w:rsidR="00A641D7" w:rsidRPr="001A260B" w:rsidRDefault="00A641D7" w:rsidP="000E54C6">
            <w:pPr>
              <w:ind w:left="252" w:hanging="252"/>
              <w:rPr>
                <w:rFonts w:ascii="Arial" w:hAnsi="Arial"/>
                <w:sz w:val="8"/>
                <w:szCs w:val="8"/>
              </w:rPr>
            </w:pPr>
          </w:p>
          <w:p w14:paraId="1980D863" w14:textId="77777777" w:rsidR="00A641D7" w:rsidRPr="001A260B" w:rsidRDefault="00A641D7" w:rsidP="000E54C6">
            <w:pPr>
              <w:jc w:val="center"/>
              <w:rPr>
                <w:rFonts w:ascii="Arial" w:hAnsi="Arial"/>
                <w:sz w:val="24"/>
              </w:rPr>
            </w:pPr>
            <w:r w:rsidRPr="001A260B">
              <w:rPr>
                <w:rFonts w:ascii="Arial" w:hAnsi="Arial"/>
                <w:sz w:val="24"/>
              </w:rPr>
              <w:t>1</w:t>
            </w:r>
          </w:p>
        </w:tc>
        <w:tc>
          <w:tcPr>
            <w:tcW w:w="6667" w:type="dxa"/>
            <w:tcBorders>
              <w:top w:val="single" w:sz="6" w:space="0" w:color="auto"/>
              <w:left w:val="single" w:sz="6" w:space="0" w:color="auto"/>
              <w:bottom w:val="single" w:sz="6" w:space="0" w:color="auto"/>
              <w:right w:val="single" w:sz="6" w:space="0" w:color="auto"/>
            </w:tcBorders>
          </w:tcPr>
          <w:p w14:paraId="7EFA1704" w14:textId="77777777" w:rsidR="00A641D7" w:rsidRPr="001A260B" w:rsidRDefault="00A641D7" w:rsidP="000E54C6">
            <w:pPr>
              <w:ind w:left="252" w:hanging="252"/>
              <w:rPr>
                <w:rFonts w:ascii="Arial" w:hAnsi="Arial"/>
                <w:sz w:val="8"/>
                <w:szCs w:val="8"/>
              </w:rPr>
            </w:pPr>
          </w:p>
          <w:p w14:paraId="5B51F87A" w14:textId="61070F55" w:rsidR="003B5AA4" w:rsidRPr="003B5AA4" w:rsidRDefault="00A641D7" w:rsidP="003B5AA4">
            <w:pPr>
              <w:rPr>
                <w:rFonts w:ascii="Helvetica" w:hAnsi="Helvetica"/>
                <w:sz w:val="24"/>
              </w:rPr>
            </w:pPr>
            <w:r>
              <w:rPr>
                <w:rFonts w:ascii="Helvetica" w:hAnsi="Helvetica"/>
                <w:sz w:val="24"/>
              </w:rPr>
              <w:t>T</w:t>
            </w:r>
            <w:r w:rsidR="006D26EF">
              <w:rPr>
                <w:rFonts w:ascii="Helvetica" w:hAnsi="Helvetica"/>
                <w:sz w:val="24"/>
              </w:rPr>
              <w:t xml:space="preserve">o </w:t>
            </w:r>
            <w:r w:rsidR="003127F1">
              <w:rPr>
                <w:rFonts w:ascii="Helvetica" w:hAnsi="Helvetica"/>
                <w:sz w:val="24"/>
              </w:rPr>
              <w:t>n</w:t>
            </w:r>
            <w:r w:rsidR="003B5AA4" w:rsidRPr="003B5AA4">
              <w:rPr>
                <w:rFonts w:ascii="Helvetica" w:hAnsi="Helvetica"/>
                <w:sz w:val="24"/>
              </w:rPr>
              <w:t>ote the columns in Figure 1:</w:t>
            </w:r>
          </w:p>
          <w:p w14:paraId="72B63C41" w14:textId="77777777" w:rsidR="003B5AA4" w:rsidRPr="003B5AA4" w:rsidRDefault="003B5AA4" w:rsidP="003B5AA4">
            <w:pPr>
              <w:ind w:left="1172" w:hanging="452"/>
              <w:rPr>
                <w:rFonts w:ascii="Helvetica" w:hAnsi="Helvetica"/>
                <w:sz w:val="24"/>
              </w:rPr>
            </w:pPr>
            <w:r w:rsidRPr="003B5AA4">
              <w:rPr>
                <w:rFonts w:ascii="Helvetica" w:hAnsi="Helvetica"/>
                <w:sz w:val="24"/>
              </w:rPr>
              <w:t>1)</w:t>
            </w:r>
            <w:r w:rsidRPr="003B5AA4">
              <w:rPr>
                <w:rFonts w:ascii="Helvetica" w:hAnsi="Helvetica"/>
                <w:sz w:val="24"/>
              </w:rPr>
              <w:tab/>
              <w:t>a two-way time scale</w:t>
            </w:r>
          </w:p>
          <w:p w14:paraId="543284F2" w14:textId="77777777" w:rsidR="003B5AA4" w:rsidRPr="003B5AA4" w:rsidRDefault="003B5AA4" w:rsidP="003B5AA4">
            <w:pPr>
              <w:ind w:left="1172" w:hanging="452"/>
              <w:rPr>
                <w:rFonts w:ascii="Helvetica" w:hAnsi="Helvetica"/>
                <w:sz w:val="24"/>
              </w:rPr>
            </w:pPr>
            <w:r w:rsidRPr="003B5AA4">
              <w:rPr>
                <w:rFonts w:ascii="Helvetica" w:hAnsi="Helvetica"/>
                <w:sz w:val="24"/>
              </w:rPr>
              <w:t>2)</w:t>
            </w:r>
            <w:r w:rsidRPr="003B5AA4">
              <w:rPr>
                <w:rFonts w:ascii="Helvetica" w:hAnsi="Helvetica"/>
                <w:sz w:val="24"/>
              </w:rPr>
              <w:tab/>
              <w:t>a blocked velocity (sonic) log</w:t>
            </w:r>
          </w:p>
          <w:p w14:paraId="31231128" w14:textId="77777777" w:rsidR="003B5AA4" w:rsidRPr="003B5AA4" w:rsidRDefault="003B5AA4" w:rsidP="003B5AA4">
            <w:pPr>
              <w:ind w:left="1172" w:hanging="452"/>
              <w:rPr>
                <w:rFonts w:ascii="Helvetica" w:hAnsi="Helvetica"/>
                <w:sz w:val="24"/>
              </w:rPr>
            </w:pPr>
            <w:r w:rsidRPr="003B5AA4">
              <w:rPr>
                <w:rFonts w:ascii="Helvetica" w:hAnsi="Helvetica"/>
                <w:sz w:val="24"/>
              </w:rPr>
              <w:t>3)</w:t>
            </w:r>
            <w:r w:rsidRPr="003B5AA4">
              <w:rPr>
                <w:rFonts w:ascii="Helvetica" w:hAnsi="Helvetica"/>
                <w:sz w:val="24"/>
              </w:rPr>
              <w:tab/>
              <w:t>a constant density of 2.0 (no density log for this well)</w:t>
            </w:r>
          </w:p>
          <w:p w14:paraId="2955EBD2" w14:textId="77777777" w:rsidR="003B5AA4" w:rsidRPr="003B5AA4" w:rsidRDefault="003B5AA4" w:rsidP="003B5AA4">
            <w:pPr>
              <w:ind w:left="1172" w:hanging="452"/>
              <w:rPr>
                <w:rFonts w:ascii="Helvetica" w:hAnsi="Helvetica"/>
                <w:sz w:val="24"/>
              </w:rPr>
            </w:pPr>
            <w:r w:rsidRPr="003B5AA4">
              <w:rPr>
                <w:rFonts w:ascii="Helvetica" w:hAnsi="Helvetica"/>
                <w:sz w:val="24"/>
              </w:rPr>
              <w:t>4)</w:t>
            </w:r>
            <w:r w:rsidRPr="003B5AA4">
              <w:rPr>
                <w:rFonts w:ascii="Helvetica" w:hAnsi="Helvetica"/>
                <w:sz w:val="24"/>
              </w:rPr>
              <w:tab/>
              <w:t>a block impedance log</w:t>
            </w:r>
          </w:p>
          <w:p w14:paraId="6044AB48" w14:textId="77777777" w:rsidR="003B5AA4" w:rsidRPr="003B5AA4" w:rsidRDefault="003B5AA4" w:rsidP="003B5AA4">
            <w:pPr>
              <w:ind w:left="1172" w:hanging="452"/>
              <w:rPr>
                <w:rFonts w:ascii="Helvetica" w:hAnsi="Helvetica"/>
                <w:sz w:val="24"/>
              </w:rPr>
            </w:pPr>
            <w:r w:rsidRPr="003B5AA4">
              <w:rPr>
                <w:rFonts w:ascii="Helvetica" w:hAnsi="Helvetica"/>
                <w:sz w:val="24"/>
              </w:rPr>
              <w:t>5)</w:t>
            </w:r>
            <w:r w:rsidRPr="003B5AA4">
              <w:rPr>
                <w:rFonts w:ascii="Helvetica" w:hAnsi="Helvetica"/>
                <w:sz w:val="24"/>
              </w:rPr>
              <w:tab/>
              <w:t>the derived reflection coefficient (RC) series</w:t>
            </w:r>
          </w:p>
          <w:p w14:paraId="456BDABF" w14:textId="77777777" w:rsidR="003B5AA4" w:rsidRPr="003B5AA4" w:rsidRDefault="003B5AA4" w:rsidP="003B5AA4">
            <w:pPr>
              <w:ind w:left="1172" w:hanging="452"/>
              <w:rPr>
                <w:rFonts w:ascii="Helvetica" w:hAnsi="Helvetica"/>
                <w:sz w:val="24"/>
              </w:rPr>
            </w:pPr>
            <w:r w:rsidRPr="003B5AA4">
              <w:rPr>
                <w:rFonts w:ascii="Helvetica" w:hAnsi="Helvetica"/>
                <w:sz w:val="24"/>
              </w:rPr>
              <w:t>6)</w:t>
            </w:r>
            <w:r w:rsidRPr="003B5AA4">
              <w:rPr>
                <w:rFonts w:ascii="Helvetica" w:hAnsi="Helvetica"/>
                <w:sz w:val="24"/>
              </w:rPr>
              <w:tab/>
              <w:t>wavelets associated with negative RCs</w:t>
            </w:r>
          </w:p>
          <w:p w14:paraId="55B3B950" w14:textId="77777777" w:rsidR="003B5AA4" w:rsidRPr="003B5AA4" w:rsidRDefault="003B5AA4" w:rsidP="003B5AA4">
            <w:pPr>
              <w:ind w:left="1172" w:hanging="452"/>
              <w:rPr>
                <w:rFonts w:ascii="Helvetica" w:hAnsi="Helvetica"/>
                <w:sz w:val="24"/>
              </w:rPr>
            </w:pPr>
            <w:r w:rsidRPr="003B5AA4">
              <w:rPr>
                <w:rFonts w:ascii="Helvetica" w:hAnsi="Helvetica"/>
                <w:sz w:val="24"/>
              </w:rPr>
              <w:t>7)</w:t>
            </w:r>
            <w:r w:rsidRPr="003B5AA4">
              <w:rPr>
                <w:rFonts w:ascii="Helvetica" w:hAnsi="Helvetica"/>
                <w:sz w:val="24"/>
              </w:rPr>
              <w:tab/>
              <w:t>wavelets associated with positive RCs, and</w:t>
            </w:r>
          </w:p>
          <w:p w14:paraId="6AD9096D" w14:textId="77777777" w:rsidR="003B5AA4" w:rsidRPr="003B5AA4" w:rsidRDefault="003B5AA4" w:rsidP="003B5AA4">
            <w:pPr>
              <w:ind w:left="1172" w:hanging="452"/>
              <w:rPr>
                <w:rFonts w:ascii="Helvetica" w:hAnsi="Helvetica"/>
                <w:sz w:val="24"/>
              </w:rPr>
            </w:pPr>
            <w:r w:rsidRPr="003B5AA4">
              <w:rPr>
                <w:rFonts w:ascii="Helvetica" w:hAnsi="Helvetica"/>
                <w:sz w:val="24"/>
              </w:rPr>
              <w:t>8)</w:t>
            </w:r>
            <w:r w:rsidRPr="003B5AA4">
              <w:rPr>
                <w:rFonts w:ascii="Helvetica" w:hAnsi="Helvetica"/>
                <w:sz w:val="24"/>
              </w:rPr>
              <w:tab/>
              <w:t>a composite (synthetic) seismic trace, and</w:t>
            </w:r>
          </w:p>
          <w:p w14:paraId="234B92DC" w14:textId="77777777" w:rsidR="003B5AA4" w:rsidRPr="003B5AA4" w:rsidRDefault="003B5AA4" w:rsidP="003B5AA4">
            <w:pPr>
              <w:ind w:left="1172" w:hanging="452"/>
              <w:rPr>
                <w:rFonts w:ascii="Helvetica" w:hAnsi="Helvetica"/>
                <w:sz w:val="24"/>
              </w:rPr>
            </w:pPr>
            <w:r w:rsidRPr="003B5AA4">
              <w:rPr>
                <w:rFonts w:ascii="Helvetica" w:hAnsi="Helvetica"/>
                <w:sz w:val="24"/>
              </w:rPr>
              <w:t>9)</w:t>
            </w:r>
            <w:r w:rsidRPr="003B5AA4">
              <w:rPr>
                <w:rFonts w:ascii="Helvetica" w:hAnsi="Helvetica"/>
                <w:sz w:val="24"/>
              </w:rPr>
              <w:tab/>
              <w:t>a depth scale</w:t>
            </w:r>
          </w:p>
          <w:p w14:paraId="254DC9EE" w14:textId="77777777" w:rsidR="003B5AA4" w:rsidRPr="003B5AA4" w:rsidRDefault="003B5AA4" w:rsidP="003B5AA4">
            <w:pPr>
              <w:rPr>
                <w:rFonts w:ascii="Helvetica" w:hAnsi="Helvetica"/>
                <w:sz w:val="24"/>
              </w:rPr>
            </w:pPr>
          </w:p>
          <w:p w14:paraId="3448784B" w14:textId="77777777" w:rsidR="003B5AA4" w:rsidRPr="003B5AA4" w:rsidRDefault="003B5AA4" w:rsidP="003B5AA4">
            <w:pPr>
              <w:rPr>
                <w:rFonts w:ascii="Helvetica" w:hAnsi="Helvetica"/>
                <w:sz w:val="24"/>
              </w:rPr>
            </w:pPr>
            <w:r w:rsidRPr="003B5AA4">
              <w:rPr>
                <w:rFonts w:ascii="Helvetica" w:hAnsi="Helvetica"/>
                <w:sz w:val="24"/>
              </w:rPr>
              <w:t xml:space="preserve">Also note that four formation tops are indicated </w:t>
            </w:r>
          </w:p>
          <w:p w14:paraId="5B3B9E00" w14:textId="77777777" w:rsidR="003B5AA4" w:rsidRPr="003B5AA4" w:rsidRDefault="003B5AA4" w:rsidP="003B5AA4">
            <w:pPr>
              <w:pStyle w:val="ListParagraph"/>
              <w:numPr>
                <w:ilvl w:val="0"/>
                <w:numId w:val="24"/>
              </w:numPr>
              <w:ind w:left="1172" w:hanging="450"/>
              <w:rPr>
                <w:rFonts w:ascii="Helvetica" w:hAnsi="Helvetica"/>
                <w:sz w:val="24"/>
              </w:rPr>
            </w:pPr>
            <w:r>
              <w:rPr>
                <w:rFonts w:ascii="Helvetica" w:hAnsi="Helvetica"/>
                <w:sz w:val="24"/>
              </w:rPr>
              <w:t>T</w:t>
            </w:r>
            <w:r w:rsidRPr="003B5AA4">
              <w:rPr>
                <w:rFonts w:ascii="Helvetica" w:hAnsi="Helvetica"/>
                <w:sz w:val="24"/>
              </w:rPr>
              <w:t>op of the Austin Chalk</w:t>
            </w:r>
          </w:p>
          <w:p w14:paraId="19294E27" w14:textId="77777777" w:rsidR="003B5AA4" w:rsidRPr="003B5AA4" w:rsidRDefault="003B5AA4" w:rsidP="003B5AA4">
            <w:pPr>
              <w:pStyle w:val="ListParagraph"/>
              <w:numPr>
                <w:ilvl w:val="0"/>
                <w:numId w:val="24"/>
              </w:numPr>
              <w:ind w:left="1172" w:hanging="450"/>
              <w:rPr>
                <w:rFonts w:ascii="Helvetica" w:hAnsi="Helvetica"/>
                <w:sz w:val="24"/>
              </w:rPr>
            </w:pPr>
            <w:r>
              <w:rPr>
                <w:rFonts w:ascii="Helvetica" w:hAnsi="Helvetica"/>
                <w:sz w:val="24"/>
              </w:rPr>
              <w:t>T</w:t>
            </w:r>
            <w:r w:rsidRPr="003B5AA4">
              <w:rPr>
                <w:rFonts w:ascii="Helvetica" w:hAnsi="Helvetica"/>
                <w:sz w:val="24"/>
              </w:rPr>
              <w:t xml:space="preserve">op of the </w:t>
            </w:r>
            <w:proofErr w:type="spellStart"/>
            <w:r w:rsidRPr="003B5AA4">
              <w:rPr>
                <w:rFonts w:ascii="Helvetica" w:hAnsi="Helvetica"/>
                <w:sz w:val="24"/>
              </w:rPr>
              <w:t>Eagleford</w:t>
            </w:r>
            <w:proofErr w:type="spellEnd"/>
            <w:r w:rsidRPr="003B5AA4">
              <w:rPr>
                <w:rFonts w:ascii="Helvetica" w:hAnsi="Helvetica"/>
                <w:sz w:val="24"/>
              </w:rPr>
              <w:t xml:space="preserve"> Shale</w:t>
            </w:r>
          </w:p>
          <w:p w14:paraId="60A7F413" w14:textId="77777777" w:rsidR="003B5AA4" w:rsidRPr="003B5AA4" w:rsidRDefault="003B5AA4" w:rsidP="003B5AA4">
            <w:pPr>
              <w:pStyle w:val="ListParagraph"/>
              <w:numPr>
                <w:ilvl w:val="0"/>
                <w:numId w:val="24"/>
              </w:numPr>
              <w:ind w:left="1172" w:hanging="450"/>
              <w:rPr>
                <w:rFonts w:ascii="Helvetica" w:hAnsi="Helvetica"/>
                <w:sz w:val="24"/>
              </w:rPr>
            </w:pPr>
            <w:r>
              <w:rPr>
                <w:rFonts w:ascii="Helvetica" w:hAnsi="Helvetica"/>
                <w:sz w:val="24"/>
              </w:rPr>
              <w:t>T</w:t>
            </w:r>
            <w:r w:rsidRPr="003B5AA4">
              <w:rPr>
                <w:rFonts w:ascii="Helvetica" w:hAnsi="Helvetica"/>
                <w:sz w:val="24"/>
              </w:rPr>
              <w:t xml:space="preserve">op of the Woodbine Sand, and </w:t>
            </w:r>
          </w:p>
          <w:p w14:paraId="264B68CD" w14:textId="77777777" w:rsidR="00A641D7" w:rsidRDefault="003B5AA4" w:rsidP="003B5AA4">
            <w:pPr>
              <w:pStyle w:val="ListParagraph"/>
              <w:numPr>
                <w:ilvl w:val="0"/>
                <w:numId w:val="24"/>
              </w:numPr>
              <w:ind w:left="1172" w:hanging="450"/>
              <w:rPr>
                <w:rFonts w:ascii="Helvetica" w:hAnsi="Helvetica"/>
                <w:sz w:val="24"/>
              </w:rPr>
            </w:pPr>
            <w:r>
              <w:rPr>
                <w:rFonts w:ascii="Helvetica" w:hAnsi="Helvetica"/>
                <w:sz w:val="24"/>
              </w:rPr>
              <w:t>T</w:t>
            </w:r>
            <w:r w:rsidRPr="003B5AA4">
              <w:rPr>
                <w:rFonts w:ascii="Helvetica" w:hAnsi="Helvetica"/>
                <w:sz w:val="24"/>
              </w:rPr>
              <w:t>op of the Buda Limestone</w:t>
            </w:r>
            <w:r w:rsidR="00A641D7" w:rsidRPr="003B5AA4">
              <w:rPr>
                <w:rFonts w:ascii="Helvetica" w:hAnsi="Helvetica"/>
                <w:sz w:val="24"/>
              </w:rPr>
              <w:t xml:space="preserve"> </w:t>
            </w:r>
          </w:p>
          <w:p w14:paraId="36004987" w14:textId="77777777" w:rsidR="003B5AA4" w:rsidRPr="003B5AA4" w:rsidRDefault="003B5AA4" w:rsidP="003B5AA4">
            <w:pPr>
              <w:rPr>
                <w:rFonts w:ascii="Helvetica" w:hAnsi="Helvetica"/>
                <w:sz w:val="24"/>
              </w:rPr>
            </w:pPr>
          </w:p>
        </w:tc>
      </w:tr>
    </w:tbl>
    <w:p w14:paraId="72DBDE2D" w14:textId="77777777" w:rsidR="00A641D7" w:rsidRDefault="00A641D7" w:rsidP="002816B8">
      <w:pPr>
        <w:pStyle w:val="ContinuedOnNextPa"/>
      </w:pPr>
    </w:p>
    <w:p w14:paraId="77E751BD" w14:textId="77777777" w:rsidR="002816B8" w:rsidRDefault="002816B8" w:rsidP="002816B8">
      <w:pPr>
        <w:pStyle w:val="ContinuedOnNextPa"/>
      </w:pPr>
      <w:r>
        <w:lastRenderedPageBreak/>
        <w:t>Continued on next page</w:t>
      </w:r>
    </w:p>
    <w:p w14:paraId="0037C75C" w14:textId="268C5C2B" w:rsidR="00653FBC" w:rsidRDefault="00653FBC" w:rsidP="00653FBC">
      <w:pPr>
        <w:pStyle w:val="MapTitle"/>
      </w:pPr>
      <w:r>
        <w:br w:type="page"/>
      </w:r>
      <w:r w:rsidR="003127F1">
        <w:lastRenderedPageBreak/>
        <w:t>Exercise</w:t>
      </w:r>
      <w:r w:rsidR="003127F1">
        <w:rPr>
          <w:rFonts w:ascii="Arial" w:hAnsi="Arial" w:cs="Arial"/>
          <w:szCs w:val="32"/>
        </w:rPr>
        <w:t xml:space="preserve">: </w:t>
      </w:r>
      <w:r w:rsidR="0057381F">
        <w:rPr>
          <w:rFonts w:ascii="Arial" w:hAnsi="Arial" w:cs="Arial"/>
          <w:szCs w:val="32"/>
        </w:rPr>
        <w:t>Well-Seismic Tie</w:t>
      </w:r>
      <w:r w:rsidR="002816B8" w:rsidRPr="002816B8">
        <w:rPr>
          <w:rFonts w:ascii="Arial" w:hAnsi="Arial" w:cs="Arial"/>
          <w:szCs w:val="32"/>
        </w:rPr>
        <w:t xml:space="preserve"> </w:t>
      </w:r>
      <w:r w:rsidR="002816B8">
        <w:rPr>
          <w:rFonts w:ascii="Arial" w:hAnsi="Arial" w:cs="Arial"/>
          <w:szCs w:val="32"/>
        </w:rPr>
        <w:t xml:space="preserve">  </w:t>
      </w:r>
      <w:r w:rsidRPr="005949F6">
        <w:rPr>
          <w:sz w:val="20"/>
          <w:szCs w:val="20"/>
        </w:rPr>
        <w:t>cont</w:t>
      </w:r>
      <w:r w:rsidR="003127F1">
        <w:rPr>
          <w:sz w:val="20"/>
          <w:szCs w:val="20"/>
        </w:rPr>
        <w:t>inued</w:t>
      </w:r>
    </w:p>
    <w:p w14:paraId="76E7C619" w14:textId="77777777" w:rsidR="00653FBC" w:rsidRPr="005949F6" w:rsidRDefault="00653FBC" w:rsidP="00653FBC">
      <w:pPr>
        <w:pStyle w:val="BlockLine"/>
        <w:rPr>
          <w:sz w:val="16"/>
          <w:szCs w:val="16"/>
        </w:rPr>
      </w:pPr>
      <w:r w:rsidRPr="005949F6">
        <w:rPr>
          <w:sz w:val="16"/>
          <w:szCs w:val="16"/>
        </w:rPr>
        <w:t xml:space="preserve">  </w:t>
      </w:r>
    </w:p>
    <w:p w14:paraId="34A79755" w14:textId="77777777" w:rsidR="00653FBC" w:rsidRDefault="00653FBC" w:rsidP="00653FBC">
      <w:pPr>
        <w:ind w:firstLine="720"/>
        <w:rPr>
          <w:rFonts w:ascii="Arial" w:hAnsi="Arial" w:cs="Arial"/>
          <w:sz w:val="24"/>
          <w:szCs w:val="24"/>
        </w:rPr>
      </w:pPr>
    </w:p>
    <w:tbl>
      <w:tblPr>
        <w:tblW w:w="7547" w:type="dxa"/>
        <w:tblInd w:w="1800" w:type="dxa"/>
        <w:tblLayout w:type="fixed"/>
        <w:tblCellMar>
          <w:left w:w="80" w:type="dxa"/>
          <w:right w:w="80" w:type="dxa"/>
        </w:tblCellMar>
        <w:tblLook w:val="0000" w:firstRow="0" w:lastRow="0" w:firstColumn="0" w:lastColumn="0" w:noHBand="0" w:noVBand="0"/>
      </w:tblPr>
      <w:tblGrid>
        <w:gridCol w:w="880"/>
        <w:gridCol w:w="6667"/>
      </w:tblGrid>
      <w:tr w:rsidR="001A260B" w:rsidRPr="004F5E89" w14:paraId="0A7745A0" w14:textId="77777777" w:rsidTr="00A641D7">
        <w:trPr>
          <w:cantSplit/>
          <w:trHeight w:val="300"/>
        </w:trPr>
        <w:tc>
          <w:tcPr>
            <w:tcW w:w="880" w:type="dxa"/>
            <w:tcBorders>
              <w:top w:val="single" w:sz="6" w:space="0" w:color="auto"/>
              <w:left w:val="single" w:sz="6" w:space="0" w:color="auto"/>
              <w:bottom w:val="single" w:sz="6" w:space="0" w:color="auto"/>
              <w:right w:val="single" w:sz="6" w:space="0" w:color="auto"/>
            </w:tcBorders>
          </w:tcPr>
          <w:p w14:paraId="1C656F79" w14:textId="77777777" w:rsidR="001A260B" w:rsidRPr="001A260B" w:rsidRDefault="001A260B" w:rsidP="000E54C6">
            <w:pPr>
              <w:jc w:val="center"/>
              <w:rPr>
                <w:b/>
                <w:sz w:val="24"/>
              </w:rPr>
            </w:pPr>
            <w:r w:rsidRPr="001A260B">
              <w:rPr>
                <w:b/>
                <w:sz w:val="24"/>
              </w:rPr>
              <w:t>Step</w:t>
            </w:r>
          </w:p>
        </w:tc>
        <w:tc>
          <w:tcPr>
            <w:tcW w:w="6667" w:type="dxa"/>
            <w:tcBorders>
              <w:top w:val="single" w:sz="6" w:space="0" w:color="auto"/>
              <w:left w:val="single" w:sz="6" w:space="0" w:color="auto"/>
              <w:bottom w:val="single" w:sz="6" w:space="0" w:color="auto"/>
              <w:right w:val="single" w:sz="6" w:space="0" w:color="auto"/>
            </w:tcBorders>
          </w:tcPr>
          <w:p w14:paraId="7A723564" w14:textId="77777777" w:rsidR="001A260B" w:rsidRPr="001A260B" w:rsidRDefault="001A260B" w:rsidP="000E54C6">
            <w:pPr>
              <w:jc w:val="center"/>
              <w:rPr>
                <w:b/>
                <w:sz w:val="24"/>
              </w:rPr>
            </w:pPr>
            <w:r w:rsidRPr="001A260B">
              <w:rPr>
                <w:b/>
                <w:sz w:val="24"/>
              </w:rPr>
              <w:t>Action</w:t>
            </w:r>
          </w:p>
        </w:tc>
      </w:tr>
      <w:tr w:rsidR="001A260B" w:rsidRPr="004F5E89" w14:paraId="62CF4939" w14:textId="77777777" w:rsidTr="00A641D7">
        <w:trPr>
          <w:cantSplit/>
          <w:trHeight w:val="300"/>
        </w:trPr>
        <w:tc>
          <w:tcPr>
            <w:tcW w:w="880" w:type="dxa"/>
            <w:tcBorders>
              <w:top w:val="single" w:sz="6" w:space="0" w:color="auto"/>
              <w:left w:val="single" w:sz="6" w:space="0" w:color="auto"/>
              <w:bottom w:val="single" w:sz="6" w:space="0" w:color="auto"/>
              <w:right w:val="single" w:sz="6" w:space="0" w:color="auto"/>
            </w:tcBorders>
          </w:tcPr>
          <w:p w14:paraId="1CB6CE30" w14:textId="77777777" w:rsidR="001A260B" w:rsidRPr="001A260B" w:rsidRDefault="001A260B" w:rsidP="000E54C6">
            <w:pPr>
              <w:ind w:left="252" w:hanging="252"/>
              <w:rPr>
                <w:rFonts w:ascii="Arial" w:hAnsi="Arial"/>
                <w:sz w:val="8"/>
                <w:szCs w:val="8"/>
              </w:rPr>
            </w:pPr>
          </w:p>
          <w:p w14:paraId="2C10D0B8" w14:textId="77777777" w:rsidR="001A260B" w:rsidRPr="001A260B" w:rsidRDefault="004722B0" w:rsidP="000E54C6">
            <w:pPr>
              <w:jc w:val="center"/>
              <w:rPr>
                <w:rFonts w:ascii="Arial" w:hAnsi="Arial"/>
                <w:sz w:val="24"/>
              </w:rPr>
            </w:pPr>
            <w:r>
              <w:rPr>
                <w:rFonts w:ascii="Arial" w:hAnsi="Arial"/>
                <w:sz w:val="24"/>
              </w:rPr>
              <w:t>2</w:t>
            </w:r>
          </w:p>
        </w:tc>
        <w:tc>
          <w:tcPr>
            <w:tcW w:w="6667" w:type="dxa"/>
            <w:tcBorders>
              <w:top w:val="single" w:sz="6" w:space="0" w:color="auto"/>
              <w:left w:val="single" w:sz="6" w:space="0" w:color="auto"/>
              <w:bottom w:val="single" w:sz="6" w:space="0" w:color="auto"/>
              <w:right w:val="single" w:sz="6" w:space="0" w:color="auto"/>
            </w:tcBorders>
          </w:tcPr>
          <w:p w14:paraId="1C23EF0C" w14:textId="77777777" w:rsidR="001A260B" w:rsidRPr="001A260B" w:rsidRDefault="001A260B" w:rsidP="000E54C6">
            <w:pPr>
              <w:ind w:left="252" w:hanging="252"/>
              <w:rPr>
                <w:rFonts w:ascii="Arial" w:hAnsi="Arial"/>
                <w:sz w:val="8"/>
                <w:szCs w:val="8"/>
              </w:rPr>
            </w:pPr>
          </w:p>
          <w:p w14:paraId="29966EC9" w14:textId="77777777" w:rsidR="003B5AA4" w:rsidRPr="003B5AA4" w:rsidRDefault="003B5AA4" w:rsidP="003B5AA4">
            <w:pPr>
              <w:rPr>
                <w:rFonts w:ascii="Helvetica" w:hAnsi="Helvetica"/>
                <w:sz w:val="24"/>
              </w:rPr>
            </w:pPr>
            <w:r w:rsidRPr="003B5AA4">
              <w:rPr>
                <w:rFonts w:ascii="Helvetica" w:hAnsi="Helvetica"/>
                <w:sz w:val="24"/>
              </w:rPr>
              <w:t>Look at a high-magnitude RC – either a large positive RC or a large negative RC and the wavelet it generates in column 6 or 7.  What type of pulse was used to generate this modeled trace (check one)?</w:t>
            </w:r>
          </w:p>
          <w:p w14:paraId="0B24DD2E" w14:textId="77777777" w:rsidR="003B5AA4" w:rsidRPr="003B5AA4" w:rsidRDefault="003B5AA4" w:rsidP="003B5AA4">
            <w:pPr>
              <w:rPr>
                <w:rFonts w:ascii="Helvetica" w:hAnsi="Helvetica"/>
                <w:sz w:val="24"/>
              </w:rPr>
            </w:pPr>
          </w:p>
          <w:p w14:paraId="2045DE1E" w14:textId="6F91B43B" w:rsidR="003B5AA4" w:rsidRPr="003127F1" w:rsidRDefault="003B5AA4" w:rsidP="003127F1">
            <w:pPr>
              <w:pStyle w:val="ListParagraph"/>
              <w:numPr>
                <w:ilvl w:val="0"/>
                <w:numId w:val="32"/>
              </w:numPr>
              <w:spacing w:line="276" w:lineRule="auto"/>
              <w:rPr>
                <w:rFonts w:ascii="Helvetica" w:hAnsi="Helvetica"/>
                <w:sz w:val="24"/>
              </w:rPr>
            </w:pPr>
            <w:r w:rsidRPr="003127F1">
              <w:rPr>
                <w:rFonts w:ascii="Helvetica" w:hAnsi="Helvetica"/>
                <w:sz w:val="24"/>
              </w:rPr>
              <w:t>Zero phase</w:t>
            </w:r>
          </w:p>
          <w:p w14:paraId="3366E56A" w14:textId="5DC7308D" w:rsidR="00E05D3C" w:rsidRPr="003127F1" w:rsidRDefault="003B5AA4" w:rsidP="003127F1">
            <w:pPr>
              <w:pStyle w:val="ListParagraph"/>
              <w:numPr>
                <w:ilvl w:val="0"/>
                <w:numId w:val="32"/>
              </w:numPr>
              <w:spacing w:line="276" w:lineRule="auto"/>
              <w:rPr>
                <w:rFonts w:ascii="Helvetica" w:hAnsi="Helvetica"/>
                <w:sz w:val="24"/>
              </w:rPr>
            </w:pPr>
            <w:r w:rsidRPr="003127F1">
              <w:rPr>
                <w:rFonts w:ascii="Helvetica" w:hAnsi="Helvetica"/>
                <w:sz w:val="24"/>
              </w:rPr>
              <w:t>Minimum phase</w:t>
            </w:r>
          </w:p>
          <w:p w14:paraId="0D7BD60C" w14:textId="77777777" w:rsidR="003B5AA4" w:rsidRPr="001A260B" w:rsidRDefault="003B5AA4" w:rsidP="003B5AA4">
            <w:pPr>
              <w:ind w:left="720"/>
              <w:rPr>
                <w:rFonts w:ascii="Helvetica" w:hAnsi="Helvetica"/>
                <w:sz w:val="24"/>
              </w:rPr>
            </w:pPr>
          </w:p>
        </w:tc>
      </w:tr>
      <w:tr w:rsidR="003B5AA4" w:rsidRPr="004F5E89" w14:paraId="1B828D95" w14:textId="77777777" w:rsidTr="00A641D7">
        <w:trPr>
          <w:cantSplit/>
          <w:trHeight w:val="300"/>
        </w:trPr>
        <w:tc>
          <w:tcPr>
            <w:tcW w:w="880" w:type="dxa"/>
            <w:tcBorders>
              <w:top w:val="single" w:sz="6" w:space="0" w:color="auto"/>
              <w:left w:val="single" w:sz="6" w:space="0" w:color="auto"/>
              <w:bottom w:val="single" w:sz="6" w:space="0" w:color="auto"/>
              <w:right w:val="single" w:sz="6" w:space="0" w:color="auto"/>
            </w:tcBorders>
          </w:tcPr>
          <w:p w14:paraId="4538F8C2" w14:textId="77777777" w:rsidR="003B5AA4" w:rsidRPr="001A260B" w:rsidRDefault="003B5AA4" w:rsidP="003B5AA4">
            <w:pPr>
              <w:ind w:left="252" w:hanging="252"/>
              <w:rPr>
                <w:rFonts w:ascii="Arial" w:hAnsi="Arial"/>
                <w:sz w:val="8"/>
                <w:szCs w:val="8"/>
              </w:rPr>
            </w:pPr>
          </w:p>
          <w:p w14:paraId="35ABF747" w14:textId="77777777" w:rsidR="003B5AA4" w:rsidRPr="001A260B" w:rsidRDefault="003B5AA4" w:rsidP="003B5AA4">
            <w:pPr>
              <w:jc w:val="center"/>
              <w:rPr>
                <w:rFonts w:ascii="Arial" w:hAnsi="Arial"/>
                <w:sz w:val="24"/>
              </w:rPr>
            </w:pPr>
            <w:r>
              <w:rPr>
                <w:rFonts w:ascii="Arial" w:hAnsi="Arial"/>
                <w:sz w:val="24"/>
              </w:rPr>
              <w:t>3</w:t>
            </w:r>
          </w:p>
        </w:tc>
        <w:tc>
          <w:tcPr>
            <w:tcW w:w="6667" w:type="dxa"/>
            <w:tcBorders>
              <w:top w:val="single" w:sz="6" w:space="0" w:color="auto"/>
              <w:left w:val="single" w:sz="6" w:space="0" w:color="auto"/>
              <w:bottom w:val="single" w:sz="6" w:space="0" w:color="auto"/>
              <w:right w:val="single" w:sz="6" w:space="0" w:color="auto"/>
            </w:tcBorders>
          </w:tcPr>
          <w:p w14:paraId="213A3F9A" w14:textId="77777777" w:rsidR="003B5AA4" w:rsidRPr="001A260B" w:rsidRDefault="003B5AA4" w:rsidP="003B5AA4">
            <w:pPr>
              <w:ind w:left="252" w:hanging="252"/>
              <w:rPr>
                <w:rFonts w:ascii="Arial" w:hAnsi="Arial"/>
                <w:sz w:val="8"/>
                <w:szCs w:val="8"/>
              </w:rPr>
            </w:pPr>
          </w:p>
          <w:p w14:paraId="52A6C47F" w14:textId="77777777" w:rsidR="003B5AA4" w:rsidRDefault="003B5AA4" w:rsidP="003B5AA4">
            <w:pPr>
              <w:rPr>
                <w:rFonts w:ascii="Arial" w:hAnsi="Arial"/>
                <w:sz w:val="24"/>
                <w:szCs w:val="24"/>
              </w:rPr>
            </w:pPr>
            <w:r>
              <w:rPr>
                <w:rFonts w:ascii="Arial" w:hAnsi="Arial"/>
                <w:sz w:val="24"/>
                <w:szCs w:val="24"/>
              </w:rPr>
              <w:t>Based on your response in Step 2, where on a waveform should a positive RC be mapped (check one)?</w:t>
            </w:r>
          </w:p>
          <w:p w14:paraId="62CD15E6" w14:textId="77777777" w:rsidR="003B5AA4" w:rsidRDefault="003B5AA4" w:rsidP="003B5AA4">
            <w:pPr>
              <w:rPr>
                <w:rFonts w:ascii="Arial" w:hAnsi="Arial"/>
                <w:sz w:val="24"/>
                <w:szCs w:val="24"/>
              </w:rPr>
            </w:pPr>
          </w:p>
          <w:p w14:paraId="70CE099E" w14:textId="77777777" w:rsidR="003B5AA4" w:rsidRDefault="003B5AA4" w:rsidP="003127F1">
            <w:pPr>
              <w:numPr>
                <w:ilvl w:val="0"/>
                <w:numId w:val="30"/>
              </w:numPr>
              <w:spacing w:line="276" w:lineRule="auto"/>
              <w:rPr>
                <w:rFonts w:ascii="Arial" w:hAnsi="Arial"/>
                <w:sz w:val="24"/>
                <w:szCs w:val="24"/>
              </w:rPr>
            </w:pPr>
            <w:r>
              <w:rPr>
                <w:rFonts w:ascii="Arial" w:hAnsi="Arial"/>
                <w:sz w:val="24"/>
                <w:szCs w:val="24"/>
              </w:rPr>
              <w:t>At a PEAK</w:t>
            </w:r>
          </w:p>
          <w:p w14:paraId="2B53F646" w14:textId="77777777" w:rsidR="003B5AA4" w:rsidRDefault="003B5AA4" w:rsidP="003127F1">
            <w:pPr>
              <w:numPr>
                <w:ilvl w:val="0"/>
                <w:numId w:val="30"/>
              </w:numPr>
              <w:spacing w:line="276" w:lineRule="auto"/>
              <w:rPr>
                <w:rFonts w:ascii="Arial" w:hAnsi="Arial"/>
                <w:sz w:val="24"/>
                <w:szCs w:val="24"/>
              </w:rPr>
            </w:pPr>
            <w:r>
              <w:rPr>
                <w:rFonts w:ascii="Arial" w:hAnsi="Arial"/>
                <w:sz w:val="24"/>
                <w:szCs w:val="24"/>
              </w:rPr>
              <w:t>At a TROUGH</w:t>
            </w:r>
          </w:p>
          <w:p w14:paraId="4F1BA948" w14:textId="77777777" w:rsidR="003B5AA4" w:rsidRDefault="003B5AA4" w:rsidP="003127F1">
            <w:pPr>
              <w:numPr>
                <w:ilvl w:val="0"/>
                <w:numId w:val="30"/>
              </w:numPr>
              <w:spacing w:line="276" w:lineRule="auto"/>
              <w:rPr>
                <w:rFonts w:ascii="Arial" w:hAnsi="Arial"/>
                <w:sz w:val="24"/>
                <w:szCs w:val="24"/>
              </w:rPr>
            </w:pPr>
            <w:r>
              <w:rPr>
                <w:rFonts w:ascii="Arial" w:hAnsi="Arial"/>
                <w:sz w:val="24"/>
                <w:szCs w:val="24"/>
              </w:rPr>
              <w:t>At a negative-to-positive zero crossing</w:t>
            </w:r>
          </w:p>
          <w:p w14:paraId="7339FE6D" w14:textId="77777777" w:rsidR="003B5AA4" w:rsidRDefault="003B5AA4" w:rsidP="003127F1">
            <w:pPr>
              <w:numPr>
                <w:ilvl w:val="0"/>
                <w:numId w:val="30"/>
              </w:numPr>
              <w:spacing w:line="276" w:lineRule="auto"/>
              <w:rPr>
                <w:rFonts w:ascii="Arial" w:hAnsi="Arial"/>
                <w:sz w:val="24"/>
                <w:szCs w:val="24"/>
              </w:rPr>
            </w:pPr>
            <w:r>
              <w:rPr>
                <w:rFonts w:ascii="Arial" w:hAnsi="Arial"/>
                <w:sz w:val="24"/>
                <w:szCs w:val="24"/>
              </w:rPr>
              <w:t>At a positive-to-negative zero crossing</w:t>
            </w:r>
          </w:p>
          <w:p w14:paraId="12E2A28C" w14:textId="77777777" w:rsidR="003B5AA4" w:rsidRPr="001A260B" w:rsidRDefault="003B5AA4" w:rsidP="003B5AA4">
            <w:pPr>
              <w:rPr>
                <w:rFonts w:ascii="Helvetica" w:hAnsi="Helvetica"/>
                <w:sz w:val="24"/>
              </w:rPr>
            </w:pPr>
          </w:p>
        </w:tc>
      </w:tr>
      <w:tr w:rsidR="003B5AA4" w:rsidRPr="004F5E89" w14:paraId="10FC7BFE" w14:textId="77777777" w:rsidTr="00A641D7">
        <w:trPr>
          <w:cantSplit/>
          <w:trHeight w:val="300"/>
        </w:trPr>
        <w:tc>
          <w:tcPr>
            <w:tcW w:w="880" w:type="dxa"/>
            <w:tcBorders>
              <w:top w:val="single" w:sz="6" w:space="0" w:color="auto"/>
              <w:left w:val="single" w:sz="6" w:space="0" w:color="auto"/>
              <w:bottom w:val="single" w:sz="6" w:space="0" w:color="auto"/>
              <w:right w:val="single" w:sz="6" w:space="0" w:color="auto"/>
            </w:tcBorders>
          </w:tcPr>
          <w:p w14:paraId="7A7E53DC" w14:textId="77777777" w:rsidR="003B5AA4" w:rsidRPr="001A260B" w:rsidRDefault="003B5AA4" w:rsidP="003B5AA4">
            <w:pPr>
              <w:ind w:left="252" w:hanging="252"/>
              <w:rPr>
                <w:rFonts w:ascii="Arial" w:hAnsi="Arial"/>
                <w:sz w:val="8"/>
                <w:szCs w:val="8"/>
              </w:rPr>
            </w:pPr>
          </w:p>
          <w:p w14:paraId="5B640ABE" w14:textId="77777777" w:rsidR="003B5AA4" w:rsidRPr="001A260B" w:rsidRDefault="003B5AA4" w:rsidP="003B5AA4">
            <w:pPr>
              <w:jc w:val="center"/>
              <w:rPr>
                <w:rFonts w:ascii="Arial" w:hAnsi="Arial"/>
                <w:sz w:val="24"/>
              </w:rPr>
            </w:pPr>
            <w:r>
              <w:rPr>
                <w:rFonts w:ascii="Arial" w:hAnsi="Arial"/>
                <w:sz w:val="24"/>
              </w:rPr>
              <w:t>4</w:t>
            </w:r>
          </w:p>
        </w:tc>
        <w:tc>
          <w:tcPr>
            <w:tcW w:w="6667" w:type="dxa"/>
            <w:tcBorders>
              <w:top w:val="single" w:sz="6" w:space="0" w:color="auto"/>
              <w:left w:val="single" w:sz="6" w:space="0" w:color="auto"/>
              <w:bottom w:val="single" w:sz="6" w:space="0" w:color="auto"/>
              <w:right w:val="single" w:sz="6" w:space="0" w:color="auto"/>
            </w:tcBorders>
          </w:tcPr>
          <w:p w14:paraId="27FD038D" w14:textId="77777777" w:rsidR="003B5AA4" w:rsidRPr="001A260B" w:rsidRDefault="003B5AA4" w:rsidP="003B5AA4">
            <w:pPr>
              <w:ind w:left="252" w:hanging="252"/>
              <w:rPr>
                <w:rFonts w:ascii="Arial" w:hAnsi="Arial"/>
                <w:sz w:val="8"/>
                <w:szCs w:val="8"/>
              </w:rPr>
            </w:pPr>
          </w:p>
          <w:p w14:paraId="307DFA9C" w14:textId="77777777" w:rsidR="003B5AA4" w:rsidRDefault="003B5AA4" w:rsidP="003B5AA4">
            <w:pPr>
              <w:rPr>
                <w:rFonts w:ascii="Arial" w:hAnsi="Arial"/>
                <w:sz w:val="24"/>
                <w:szCs w:val="24"/>
              </w:rPr>
            </w:pPr>
            <w:r>
              <w:rPr>
                <w:rFonts w:ascii="Arial" w:hAnsi="Arial"/>
                <w:sz w:val="24"/>
                <w:szCs w:val="24"/>
              </w:rPr>
              <w:t>Based on your response in Step 2, where on a waveform should a negative RC be mapped (check one)?</w:t>
            </w:r>
          </w:p>
          <w:p w14:paraId="6C0409F6" w14:textId="77777777" w:rsidR="003B5AA4" w:rsidRDefault="003B5AA4" w:rsidP="003B5AA4">
            <w:pPr>
              <w:rPr>
                <w:rFonts w:ascii="Arial" w:hAnsi="Arial"/>
                <w:sz w:val="24"/>
                <w:szCs w:val="24"/>
              </w:rPr>
            </w:pPr>
          </w:p>
          <w:p w14:paraId="71FF13A8" w14:textId="77777777" w:rsidR="003B5AA4" w:rsidRDefault="003B5AA4" w:rsidP="003127F1">
            <w:pPr>
              <w:numPr>
                <w:ilvl w:val="0"/>
                <w:numId w:val="30"/>
              </w:numPr>
              <w:spacing w:line="276" w:lineRule="auto"/>
              <w:rPr>
                <w:rFonts w:ascii="Arial" w:hAnsi="Arial"/>
                <w:sz w:val="24"/>
                <w:szCs w:val="24"/>
              </w:rPr>
            </w:pPr>
            <w:r>
              <w:rPr>
                <w:rFonts w:ascii="Arial" w:hAnsi="Arial"/>
                <w:sz w:val="24"/>
                <w:szCs w:val="24"/>
              </w:rPr>
              <w:t>At a PEAK</w:t>
            </w:r>
          </w:p>
          <w:p w14:paraId="61A20672" w14:textId="77777777" w:rsidR="003B5AA4" w:rsidRDefault="003B5AA4" w:rsidP="003127F1">
            <w:pPr>
              <w:numPr>
                <w:ilvl w:val="0"/>
                <w:numId w:val="30"/>
              </w:numPr>
              <w:spacing w:line="276" w:lineRule="auto"/>
              <w:rPr>
                <w:rFonts w:ascii="Arial" w:hAnsi="Arial"/>
                <w:sz w:val="24"/>
                <w:szCs w:val="24"/>
              </w:rPr>
            </w:pPr>
            <w:r>
              <w:rPr>
                <w:rFonts w:ascii="Arial" w:hAnsi="Arial"/>
                <w:sz w:val="24"/>
                <w:szCs w:val="24"/>
              </w:rPr>
              <w:t>At a TROUGH</w:t>
            </w:r>
          </w:p>
          <w:p w14:paraId="1FDE2B58" w14:textId="77777777" w:rsidR="003B5AA4" w:rsidRDefault="003B5AA4" w:rsidP="003127F1">
            <w:pPr>
              <w:numPr>
                <w:ilvl w:val="0"/>
                <w:numId w:val="30"/>
              </w:numPr>
              <w:spacing w:line="276" w:lineRule="auto"/>
              <w:rPr>
                <w:rFonts w:ascii="Arial" w:hAnsi="Arial"/>
                <w:sz w:val="24"/>
                <w:szCs w:val="24"/>
              </w:rPr>
            </w:pPr>
            <w:r>
              <w:rPr>
                <w:rFonts w:ascii="Arial" w:hAnsi="Arial"/>
                <w:sz w:val="24"/>
                <w:szCs w:val="24"/>
              </w:rPr>
              <w:t>At a negative-to-positive zero crossing</w:t>
            </w:r>
          </w:p>
          <w:p w14:paraId="29317FF9" w14:textId="77777777" w:rsidR="003B5AA4" w:rsidRDefault="003B5AA4" w:rsidP="003127F1">
            <w:pPr>
              <w:numPr>
                <w:ilvl w:val="0"/>
                <w:numId w:val="30"/>
              </w:numPr>
              <w:spacing w:line="276" w:lineRule="auto"/>
              <w:rPr>
                <w:rFonts w:ascii="Arial" w:hAnsi="Arial"/>
                <w:sz w:val="24"/>
                <w:szCs w:val="24"/>
              </w:rPr>
            </w:pPr>
            <w:r>
              <w:rPr>
                <w:rFonts w:ascii="Arial" w:hAnsi="Arial"/>
                <w:sz w:val="24"/>
                <w:szCs w:val="24"/>
              </w:rPr>
              <w:t>At a positive-to-negative zero crossing</w:t>
            </w:r>
          </w:p>
          <w:p w14:paraId="6B07455A" w14:textId="77777777" w:rsidR="003B5AA4" w:rsidRPr="001A260B" w:rsidRDefault="003B5AA4" w:rsidP="003B5AA4">
            <w:pPr>
              <w:rPr>
                <w:rFonts w:ascii="Helvetica" w:hAnsi="Helvetica"/>
                <w:sz w:val="24"/>
              </w:rPr>
            </w:pPr>
          </w:p>
        </w:tc>
      </w:tr>
      <w:tr w:rsidR="003B5AA4" w:rsidRPr="004F5E89" w14:paraId="24D58865" w14:textId="77777777" w:rsidTr="00A641D7">
        <w:trPr>
          <w:cantSplit/>
          <w:trHeight w:val="300"/>
        </w:trPr>
        <w:tc>
          <w:tcPr>
            <w:tcW w:w="880" w:type="dxa"/>
            <w:tcBorders>
              <w:top w:val="single" w:sz="6" w:space="0" w:color="auto"/>
              <w:left w:val="single" w:sz="6" w:space="0" w:color="auto"/>
              <w:bottom w:val="single" w:sz="6" w:space="0" w:color="auto"/>
              <w:right w:val="single" w:sz="6" w:space="0" w:color="auto"/>
            </w:tcBorders>
          </w:tcPr>
          <w:p w14:paraId="412D8123" w14:textId="77777777" w:rsidR="003B5AA4" w:rsidRPr="001A260B" w:rsidRDefault="003B5AA4" w:rsidP="003B5AA4">
            <w:pPr>
              <w:ind w:left="252" w:hanging="252"/>
              <w:rPr>
                <w:rFonts w:ascii="Arial" w:hAnsi="Arial"/>
                <w:sz w:val="8"/>
                <w:szCs w:val="8"/>
              </w:rPr>
            </w:pPr>
          </w:p>
          <w:p w14:paraId="09BFE898" w14:textId="77777777" w:rsidR="003B5AA4" w:rsidRPr="001A260B" w:rsidRDefault="003B5AA4" w:rsidP="003B5AA4">
            <w:pPr>
              <w:jc w:val="center"/>
              <w:rPr>
                <w:rFonts w:ascii="Arial" w:hAnsi="Arial"/>
                <w:sz w:val="24"/>
              </w:rPr>
            </w:pPr>
            <w:r>
              <w:rPr>
                <w:rFonts w:ascii="Arial" w:hAnsi="Arial"/>
                <w:sz w:val="24"/>
              </w:rPr>
              <w:t>5</w:t>
            </w:r>
          </w:p>
        </w:tc>
        <w:tc>
          <w:tcPr>
            <w:tcW w:w="6667" w:type="dxa"/>
            <w:tcBorders>
              <w:top w:val="single" w:sz="6" w:space="0" w:color="auto"/>
              <w:left w:val="single" w:sz="6" w:space="0" w:color="auto"/>
              <w:bottom w:val="single" w:sz="6" w:space="0" w:color="auto"/>
              <w:right w:val="single" w:sz="6" w:space="0" w:color="auto"/>
            </w:tcBorders>
          </w:tcPr>
          <w:p w14:paraId="224AD0A2" w14:textId="77777777" w:rsidR="003B5AA4" w:rsidRPr="001A260B" w:rsidRDefault="003B5AA4" w:rsidP="003B5AA4">
            <w:pPr>
              <w:ind w:left="252" w:hanging="252"/>
              <w:rPr>
                <w:rFonts w:ascii="Arial" w:hAnsi="Arial"/>
                <w:sz w:val="8"/>
                <w:szCs w:val="8"/>
              </w:rPr>
            </w:pPr>
          </w:p>
          <w:p w14:paraId="2B32A048" w14:textId="3AF83B92" w:rsidR="003B5AA4" w:rsidRDefault="003B5AA4" w:rsidP="003B5AA4">
            <w:pPr>
              <w:rPr>
                <w:rFonts w:ascii="Arial" w:hAnsi="Arial"/>
                <w:sz w:val="24"/>
                <w:szCs w:val="24"/>
              </w:rPr>
            </w:pPr>
            <w:r>
              <w:rPr>
                <w:rFonts w:ascii="Arial" w:hAnsi="Arial"/>
                <w:sz w:val="24"/>
                <w:szCs w:val="24"/>
              </w:rPr>
              <w:t xml:space="preserve">Examine </w:t>
            </w:r>
            <w:r w:rsidR="003E1BFD">
              <w:rPr>
                <w:rFonts w:ascii="Arial" w:hAnsi="Arial"/>
                <w:sz w:val="24"/>
                <w:szCs w:val="24"/>
              </w:rPr>
              <w:t xml:space="preserve">the top of the Buda Limestone. It has a large positive RC. </w:t>
            </w:r>
            <w:r>
              <w:rPr>
                <w:rFonts w:ascii="Arial" w:hAnsi="Arial"/>
                <w:sz w:val="24"/>
                <w:szCs w:val="24"/>
              </w:rPr>
              <w:t xml:space="preserve">Note the individual wavelet that it </w:t>
            </w:r>
            <w:r w:rsidR="003E1BFD">
              <w:rPr>
                <w:rFonts w:ascii="Arial" w:hAnsi="Arial"/>
                <w:sz w:val="24"/>
                <w:szCs w:val="24"/>
              </w:rPr>
              <w:t xml:space="preserve">generates in column 7. </w:t>
            </w:r>
            <w:r>
              <w:rPr>
                <w:rFonts w:ascii="Arial" w:hAnsi="Arial"/>
                <w:sz w:val="24"/>
                <w:szCs w:val="24"/>
              </w:rPr>
              <w:t>Does this wavelet have a good expression on the composite trace (column 8)?</w:t>
            </w:r>
          </w:p>
          <w:p w14:paraId="503BC44B" w14:textId="77777777" w:rsidR="003B5AA4" w:rsidRDefault="003B5AA4" w:rsidP="003B5AA4">
            <w:pPr>
              <w:rPr>
                <w:rFonts w:ascii="Arial" w:hAnsi="Arial"/>
                <w:sz w:val="24"/>
                <w:szCs w:val="24"/>
              </w:rPr>
            </w:pPr>
          </w:p>
          <w:p w14:paraId="1FE65ECB" w14:textId="77777777" w:rsidR="003B5AA4" w:rsidRPr="009D10FF" w:rsidRDefault="003B5AA4" w:rsidP="003B5AA4">
            <w:pPr>
              <w:rPr>
                <w:rFonts w:ascii="Arial" w:hAnsi="Arial"/>
                <w:sz w:val="24"/>
                <w:szCs w:val="24"/>
              </w:rPr>
            </w:pPr>
            <w:r>
              <w:rPr>
                <w:rFonts w:ascii="Arial" w:hAnsi="Arial"/>
                <w:sz w:val="24"/>
                <w:szCs w:val="24"/>
              </w:rPr>
              <w:t xml:space="preserve">Given your response in Step 3, indicate on the composite trace in Figure 1 where you would map the top of the Buda </w:t>
            </w:r>
            <w:r w:rsidR="00E874A1">
              <w:rPr>
                <w:rFonts w:ascii="Arial" w:hAnsi="Arial"/>
                <w:sz w:val="24"/>
                <w:szCs w:val="24"/>
              </w:rPr>
              <w:t>using</w:t>
            </w:r>
            <w:r>
              <w:rPr>
                <w:rFonts w:ascii="Arial" w:hAnsi="Arial"/>
                <w:sz w:val="24"/>
                <w:szCs w:val="24"/>
              </w:rPr>
              <w:t xml:space="preserve"> a color pencil</w:t>
            </w:r>
            <w:r w:rsidR="00E874A1">
              <w:rPr>
                <w:rFonts w:ascii="Arial" w:hAnsi="Arial"/>
                <w:sz w:val="24"/>
                <w:szCs w:val="24"/>
              </w:rPr>
              <w:t xml:space="preserve"> – a particular peak, trough or zero crossing.</w:t>
            </w:r>
          </w:p>
          <w:p w14:paraId="63CF5AA6" w14:textId="77777777" w:rsidR="003B5AA4" w:rsidRPr="001A260B" w:rsidRDefault="003B5AA4" w:rsidP="003B5AA4">
            <w:pPr>
              <w:rPr>
                <w:rFonts w:ascii="Helvetica" w:hAnsi="Helvetica"/>
                <w:sz w:val="24"/>
              </w:rPr>
            </w:pPr>
          </w:p>
        </w:tc>
      </w:tr>
    </w:tbl>
    <w:p w14:paraId="2EDE485C" w14:textId="77777777" w:rsidR="003B5AA4" w:rsidRDefault="003B5AA4" w:rsidP="00E874A1">
      <w:pPr>
        <w:pStyle w:val="ContinuedOnNextPa"/>
        <w:jc w:val="left"/>
      </w:pPr>
    </w:p>
    <w:p w14:paraId="208AB7B5" w14:textId="77777777" w:rsidR="001A260B" w:rsidRPr="0051414C" w:rsidRDefault="001A260B" w:rsidP="001A260B">
      <w:pPr>
        <w:pStyle w:val="ContinuedOnNextPa"/>
      </w:pPr>
      <w:r>
        <w:t>Continued on next page</w:t>
      </w:r>
    </w:p>
    <w:p w14:paraId="04B65CC5" w14:textId="6B1A7C0B" w:rsidR="001A260B" w:rsidRDefault="001A260B" w:rsidP="001A260B">
      <w:pPr>
        <w:pStyle w:val="MapTitle"/>
      </w:pPr>
      <w:r>
        <w:br w:type="page"/>
      </w:r>
      <w:r w:rsidR="003E1BFD">
        <w:lastRenderedPageBreak/>
        <w:t xml:space="preserve">Exercise: </w:t>
      </w:r>
      <w:r w:rsidR="0057381F">
        <w:t>Well-Seismic Tie</w:t>
      </w:r>
      <w:r w:rsidRPr="005949F6">
        <w:rPr>
          <w:sz w:val="20"/>
          <w:szCs w:val="20"/>
        </w:rPr>
        <w:t xml:space="preserve"> </w:t>
      </w:r>
      <w:r>
        <w:rPr>
          <w:sz w:val="20"/>
          <w:szCs w:val="20"/>
        </w:rPr>
        <w:t xml:space="preserve">  </w:t>
      </w:r>
      <w:r w:rsidRPr="005949F6">
        <w:rPr>
          <w:sz w:val="20"/>
          <w:szCs w:val="20"/>
        </w:rPr>
        <w:t>continued</w:t>
      </w:r>
    </w:p>
    <w:p w14:paraId="6311A604" w14:textId="77777777" w:rsidR="001A260B" w:rsidRPr="005949F6" w:rsidRDefault="001A260B" w:rsidP="001A260B">
      <w:pPr>
        <w:pStyle w:val="BlockLine"/>
        <w:rPr>
          <w:sz w:val="16"/>
          <w:szCs w:val="16"/>
        </w:rPr>
      </w:pPr>
      <w:r w:rsidRPr="005949F6">
        <w:rPr>
          <w:sz w:val="16"/>
          <w:szCs w:val="16"/>
        </w:rPr>
        <w:t xml:space="preserve">  </w:t>
      </w:r>
    </w:p>
    <w:p w14:paraId="371AC6FD" w14:textId="77777777" w:rsidR="001A260B" w:rsidRPr="00463550" w:rsidRDefault="001A260B" w:rsidP="001A260B">
      <w:pPr>
        <w:ind w:firstLine="720"/>
        <w:rPr>
          <w:rFonts w:ascii="Helvetica" w:hAnsi="Helvetica"/>
        </w:rPr>
      </w:pPr>
    </w:p>
    <w:tbl>
      <w:tblPr>
        <w:tblW w:w="7547" w:type="dxa"/>
        <w:tblInd w:w="1800" w:type="dxa"/>
        <w:tblLayout w:type="fixed"/>
        <w:tblCellMar>
          <w:left w:w="80" w:type="dxa"/>
          <w:right w:w="80" w:type="dxa"/>
        </w:tblCellMar>
        <w:tblLook w:val="0000" w:firstRow="0" w:lastRow="0" w:firstColumn="0" w:lastColumn="0" w:noHBand="0" w:noVBand="0"/>
      </w:tblPr>
      <w:tblGrid>
        <w:gridCol w:w="880"/>
        <w:gridCol w:w="6667"/>
      </w:tblGrid>
      <w:tr w:rsidR="001A260B" w:rsidRPr="004F5E89" w14:paraId="202E697A" w14:textId="77777777" w:rsidTr="001A260B">
        <w:trPr>
          <w:cantSplit/>
          <w:trHeight w:val="300"/>
        </w:trPr>
        <w:tc>
          <w:tcPr>
            <w:tcW w:w="880" w:type="dxa"/>
            <w:tcBorders>
              <w:top w:val="single" w:sz="6" w:space="0" w:color="auto"/>
              <w:left w:val="single" w:sz="6" w:space="0" w:color="auto"/>
              <w:bottom w:val="single" w:sz="6" w:space="0" w:color="auto"/>
              <w:right w:val="single" w:sz="6" w:space="0" w:color="auto"/>
            </w:tcBorders>
          </w:tcPr>
          <w:p w14:paraId="1950A218" w14:textId="77777777" w:rsidR="001A260B" w:rsidRPr="001A260B" w:rsidRDefault="001A260B" w:rsidP="000E54C6">
            <w:pPr>
              <w:jc w:val="center"/>
              <w:rPr>
                <w:b/>
                <w:sz w:val="24"/>
              </w:rPr>
            </w:pPr>
            <w:r w:rsidRPr="001A260B">
              <w:rPr>
                <w:b/>
                <w:sz w:val="24"/>
              </w:rPr>
              <w:t>Step</w:t>
            </w:r>
          </w:p>
        </w:tc>
        <w:tc>
          <w:tcPr>
            <w:tcW w:w="6667" w:type="dxa"/>
            <w:tcBorders>
              <w:top w:val="single" w:sz="6" w:space="0" w:color="auto"/>
              <w:left w:val="single" w:sz="6" w:space="0" w:color="auto"/>
              <w:bottom w:val="single" w:sz="6" w:space="0" w:color="auto"/>
              <w:right w:val="single" w:sz="6" w:space="0" w:color="auto"/>
            </w:tcBorders>
          </w:tcPr>
          <w:p w14:paraId="45671F73" w14:textId="77777777" w:rsidR="001A260B" w:rsidRPr="001A260B" w:rsidRDefault="001A260B" w:rsidP="000E54C6">
            <w:pPr>
              <w:jc w:val="center"/>
              <w:rPr>
                <w:b/>
                <w:sz w:val="24"/>
              </w:rPr>
            </w:pPr>
            <w:r w:rsidRPr="001A260B">
              <w:rPr>
                <w:b/>
                <w:sz w:val="24"/>
              </w:rPr>
              <w:t>Action</w:t>
            </w:r>
          </w:p>
        </w:tc>
      </w:tr>
      <w:tr w:rsidR="001A260B" w:rsidRPr="004F5E89" w14:paraId="05F35C53" w14:textId="77777777" w:rsidTr="001A260B">
        <w:trPr>
          <w:cantSplit/>
          <w:trHeight w:val="300"/>
        </w:trPr>
        <w:tc>
          <w:tcPr>
            <w:tcW w:w="880" w:type="dxa"/>
            <w:tcBorders>
              <w:top w:val="single" w:sz="6" w:space="0" w:color="auto"/>
              <w:left w:val="single" w:sz="6" w:space="0" w:color="auto"/>
              <w:bottom w:val="single" w:sz="6" w:space="0" w:color="auto"/>
              <w:right w:val="single" w:sz="6" w:space="0" w:color="auto"/>
            </w:tcBorders>
          </w:tcPr>
          <w:p w14:paraId="2F9139F9" w14:textId="77777777" w:rsidR="001A260B" w:rsidRPr="001A260B" w:rsidRDefault="001A260B" w:rsidP="000E54C6">
            <w:pPr>
              <w:ind w:left="252" w:hanging="252"/>
              <w:rPr>
                <w:rFonts w:ascii="Arial" w:hAnsi="Arial"/>
                <w:sz w:val="8"/>
                <w:szCs w:val="8"/>
              </w:rPr>
            </w:pPr>
          </w:p>
          <w:p w14:paraId="7169D853" w14:textId="77777777" w:rsidR="001A260B" w:rsidRPr="001A260B" w:rsidRDefault="00E874A1" w:rsidP="000E54C6">
            <w:pPr>
              <w:jc w:val="center"/>
              <w:rPr>
                <w:rFonts w:ascii="Arial" w:hAnsi="Arial"/>
                <w:sz w:val="24"/>
              </w:rPr>
            </w:pPr>
            <w:r>
              <w:rPr>
                <w:rFonts w:ascii="Arial" w:hAnsi="Arial"/>
                <w:sz w:val="24"/>
              </w:rPr>
              <w:t>6</w:t>
            </w:r>
          </w:p>
        </w:tc>
        <w:tc>
          <w:tcPr>
            <w:tcW w:w="6667" w:type="dxa"/>
            <w:tcBorders>
              <w:top w:val="single" w:sz="6" w:space="0" w:color="auto"/>
              <w:left w:val="single" w:sz="6" w:space="0" w:color="auto"/>
              <w:bottom w:val="single" w:sz="6" w:space="0" w:color="auto"/>
              <w:right w:val="single" w:sz="6" w:space="0" w:color="auto"/>
            </w:tcBorders>
          </w:tcPr>
          <w:p w14:paraId="049CE450" w14:textId="77777777" w:rsidR="001A260B" w:rsidRPr="001A260B" w:rsidRDefault="001A260B" w:rsidP="000E54C6">
            <w:pPr>
              <w:ind w:left="252" w:hanging="252"/>
              <w:rPr>
                <w:rFonts w:ascii="Arial" w:hAnsi="Arial"/>
                <w:sz w:val="8"/>
                <w:szCs w:val="8"/>
              </w:rPr>
            </w:pPr>
          </w:p>
          <w:p w14:paraId="11EF83CB" w14:textId="44B5A809" w:rsidR="00F71368" w:rsidRDefault="00E874A1" w:rsidP="004722B0">
            <w:pPr>
              <w:rPr>
                <w:rFonts w:ascii="Helvetica" w:hAnsi="Helvetica"/>
                <w:sz w:val="24"/>
              </w:rPr>
            </w:pPr>
            <w:r w:rsidRPr="00E874A1">
              <w:rPr>
                <w:rFonts w:ascii="Helvetica" w:hAnsi="Helvetica"/>
                <w:sz w:val="24"/>
              </w:rPr>
              <w:t xml:space="preserve">Repeat Step </w:t>
            </w:r>
            <w:r>
              <w:rPr>
                <w:rFonts w:ascii="Helvetica" w:hAnsi="Helvetica"/>
                <w:sz w:val="24"/>
              </w:rPr>
              <w:t>5</w:t>
            </w:r>
            <w:r w:rsidRPr="00E874A1">
              <w:rPr>
                <w:rFonts w:ascii="Helvetica" w:hAnsi="Helvetica"/>
                <w:sz w:val="24"/>
              </w:rPr>
              <w:t xml:space="preserve"> for the top of the Woodb</w:t>
            </w:r>
            <w:r w:rsidR="003E1BFD">
              <w:rPr>
                <w:rFonts w:ascii="Helvetica" w:hAnsi="Helvetica"/>
                <w:sz w:val="24"/>
              </w:rPr>
              <w:t xml:space="preserve">ine Sand, another positive RC. </w:t>
            </w:r>
            <w:r w:rsidRPr="00E874A1">
              <w:rPr>
                <w:rFonts w:ascii="Helvetica" w:hAnsi="Helvetica"/>
                <w:sz w:val="24"/>
              </w:rPr>
              <w:t>Use a different color</w:t>
            </w:r>
            <w:r>
              <w:rPr>
                <w:rFonts w:ascii="Helvetica" w:hAnsi="Helvetica"/>
                <w:sz w:val="24"/>
              </w:rPr>
              <w:t xml:space="preserve"> to mark where </w:t>
            </w:r>
            <w:r>
              <w:rPr>
                <w:rFonts w:ascii="Arial" w:hAnsi="Arial"/>
                <w:sz w:val="24"/>
                <w:szCs w:val="24"/>
              </w:rPr>
              <w:t xml:space="preserve">you would map the top of the </w:t>
            </w:r>
            <w:r w:rsidRPr="00E874A1">
              <w:rPr>
                <w:rFonts w:ascii="Helvetica" w:hAnsi="Helvetica"/>
                <w:sz w:val="24"/>
              </w:rPr>
              <w:t>Woodbine Sand</w:t>
            </w:r>
            <w:r w:rsidR="00570790">
              <w:rPr>
                <w:rFonts w:ascii="Helvetica" w:hAnsi="Helvetica"/>
                <w:sz w:val="24"/>
              </w:rPr>
              <w:t>.</w:t>
            </w:r>
          </w:p>
          <w:p w14:paraId="2C9FB519" w14:textId="77777777" w:rsidR="004722B0" w:rsidRPr="001A260B" w:rsidRDefault="004722B0" w:rsidP="004722B0">
            <w:pPr>
              <w:rPr>
                <w:rFonts w:ascii="Helvetica" w:hAnsi="Helvetica"/>
                <w:sz w:val="24"/>
              </w:rPr>
            </w:pPr>
          </w:p>
        </w:tc>
      </w:tr>
      <w:tr w:rsidR="001A260B" w:rsidRPr="004F5E89" w14:paraId="23DA953D" w14:textId="77777777" w:rsidTr="001A260B">
        <w:trPr>
          <w:cantSplit/>
          <w:trHeight w:val="300"/>
        </w:trPr>
        <w:tc>
          <w:tcPr>
            <w:tcW w:w="880" w:type="dxa"/>
            <w:tcBorders>
              <w:top w:val="single" w:sz="6" w:space="0" w:color="auto"/>
              <w:left w:val="single" w:sz="6" w:space="0" w:color="auto"/>
              <w:bottom w:val="single" w:sz="6" w:space="0" w:color="auto"/>
              <w:right w:val="single" w:sz="6" w:space="0" w:color="auto"/>
            </w:tcBorders>
          </w:tcPr>
          <w:p w14:paraId="64298044" w14:textId="77777777" w:rsidR="001A260B" w:rsidRPr="001A260B" w:rsidRDefault="001A260B" w:rsidP="000E54C6">
            <w:pPr>
              <w:ind w:left="252" w:hanging="252"/>
              <w:rPr>
                <w:rFonts w:ascii="Arial" w:hAnsi="Arial"/>
                <w:sz w:val="8"/>
                <w:szCs w:val="8"/>
              </w:rPr>
            </w:pPr>
          </w:p>
          <w:p w14:paraId="272A9FAC" w14:textId="77777777" w:rsidR="001A260B" w:rsidRPr="001A260B" w:rsidRDefault="00E874A1" w:rsidP="000E54C6">
            <w:pPr>
              <w:jc w:val="center"/>
              <w:rPr>
                <w:rFonts w:ascii="Arial" w:hAnsi="Arial"/>
                <w:sz w:val="24"/>
              </w:rPr>
            </w:pPr>
            <w:r>
              <w:rPr>
                <w:rFonts w:ascii="Arial" w:hAnsi="Arial"/>
                <w:sz w:val="24"/>
              </w:rPr>
              <w:t>7</w:t>
            </w:r>
          </w:p>
        </w:tc>
        <w:tc>
          <w:tcPr>
            <w:tcW w:w="6667" w:type="dxa"/>
            <w:tcBorders>
              <w:top w:val="single" w:sz="6" w:space="0" w:color="auto"/>
              <w:left w:val="single" w:sz="6" w:space="0" w:color="auto"/>
              <w:bottom w:val="single" w:sz="6" w:space="0" w:color="auto"/>
              <w:right w:val="single" w:sz="6" w:space="0" w:color="auto"/>
            </w:tcBorders>
          </w:tcPr>
          <w:p w14:paraId="293C63B3" w14:textId="77777777" w:rsidR="001A260B" w:rsidRPr="001A260B" w:rsidRDefault="001A260B" w:rsidP="000E54C6">
            <w:pPr>
              <w:ind w:left="252" w:hanging="252"/>
              <w:rPr>
                <w:rFonts w:ascii="Arial" w:hAnsi="Arial"/>
                <w:sz w:val="8"/>
                <w:szCs w:val="8"/>
              </w:rPr>
            </w:pPr>
          </w:p>
          <w:p w14:paraId="0CC9982E" w14:textId="70410C30" w:rsidR="00570790" w:rsidRDefault="00E874A1" w:rsidP="00E05D3C">
            <w:pPr>
              <w:rPr>
                <w:rFonts w:ascii="Helvetica" w:hAnsi="Helvetica"/>
                <w:sz w:val="24"/>
              </w:rPr>
            </w:pPr>
            <w:r>
              <w:rPr>
                <w:rFonts w:ascii="Arial" w:hAnsi="Arial"/>
                <w:sz w:val="24"/>
                <w:szCs w:val="24"/>
              </w:rPr>
              <w:t>Repeat Step 5 for the top of the Aust</w:t>
            </w:r>
            <w:r w:rsidR="003E1BFD">
              <w:rPr>
                <w:rFonts w:ascii="Arial" w:hAnsi="Arial"/>
                <w:sz w:val="24"/>
                <w:szCs w:val="24"/>
              </w:rPr>
              <w:t xml:space="preserve">in Chalk, another positive RC. </w:t>
            </w:r>
            <w:r>
              <w:rPr>
                <w:rFonts w:ascii="Arial" w:hAnsi="Arial"/>
                <w:sz w:val="24"/>
                <w:szCs w:val="24"/>
              </w:rPr>
              <w:t>Use a third color</w:t>
            </w:r>
            <w:r w:rsidRPr="00E874A1">
              <w:rPr>
                <w:rFonts w:ascii="Helvetica" w:hAnsi="Helvetica"/>
                <w:sz w:val="24"/>
              </w:rPr>
              <w:t xml:space="preserve"> </w:t>
            </w:r>
            <w:r>
              <w:rPr>
                <w:rFonts w:ascii="Helvetica" w:hAnsi="Helvetica"/>
                <w:sz w:val="24"/>
              </w:rPr>
              <w:t xml:space="preserve">to mark where </w:t>
            </w:r>
            <w:r>
              <w:rPr>
                <w:rFonts w:ascii="Arial" w:hAnsi="Arial"/>
                <w:sz w:val="24"/>
                <w:szCs w:val="24"/>
              </w:rPr>
              <w:t>you would map the top of the Austin Chalk.</w:t>
            </w:r>
          </w:p>
          <w:p w14:paraId="2CDFE17F" w14:textId="77777777" w:rsidR="004D2FA6" w:rsidRPr="001A260B" w:rsidRDefault="004D2FA6" w:rsidP="00570790">
            <w:pPr>
              <w:rPr>
                <w:rFonts w:ascii="Helvetica" w:hAnsi="Helvetica"/>
                <w:sz w:val="24"/>
              </w:rPr>
            </w:pPr>
          </w:p>
        </w:tc>
      </w:tr>
      <w:tr w:rsidR="008B02FE" w:rsidRPr="004F5E89" w14:paraId="1CB01A95" w14:textId="77777777" w:rsidTr="003E1BFD">
        <w:trPr>
          <w:cantSplit/>
          <w:trHeight w:val="1398"/>
        </w:trPr>
        <w:tc>
          <w:tcPr>
            <w:tcW w:w="880" w:type="dxa"/>
            <w:tcBorders>
              <w:top w:val="single" w:sz="6" w:space="0" w:color="auto"/>
              <w:left w:val="single" w:sz="6" w:space="0" w:color="auto"/>
              <w:bottom w:val="single" w:sz="6" w:space="0" w:color="auto"/>
              <w:right w:val="single" w:sz="6" w:space="0" w:color="auto"/>
            </w:tcBorders>
          </w:tcPr>
          <w:p w14:paraId="139BFF4F" w14:textId="77777777" w:rsidR="008B02FE" w:rsidRPr="001A260B" w:rsidRDefault="008B02FE" w:rsidP="008B02FE">
            <w:pPr>
              <w:ind w:left="252" w:hanging="252"/>
              <w:rPr>
                <w:rFonts w:ascii="Arial" w:hAnsi="Arial"/>
                <w:sz w:val="8"/>
                <w:szCs w:val="8"/>
              </w:rPr>
            </w:pPr>
          </w:p>
          <w:p w14:paraId="629E2B60" w14:textId="77777777" w:rsidR="008B02FE" w:rsidRPr="001A260B" w:rsidRDefault="00E874A1" w:rsidP="008B02FE">
            <w:pPr>
              <w:jc w:val="center"/>
              <w:rPr>
                <w:rFonts w:ascii="Arial" w:hAnsi="Arial"/>
                <w:sz w:val="24"/>
              </w:rPr>
            </w:pPr>
            <w:r>
              <w:rPr>
                <w:rFonts w:ascii="Arial" w:hAnsi="Arial"/>
                <w:sz w:val="24"/>
              </w:rPr>
              <w:t>8</w:t>
            </w:r>
          </w:p>
        </w:tc>
        <w:tc>
          <w:tcPr>
            <w:tcW w:w="6667" w:type="dxa"/>
            <w:tcBorders>
              <w:top w:val="single" w:sz="6" w:space="0" w:color="auto"/>
              <w:left w:val="single" w:sz="6" w:space="0" w:color="auto"/>
              <w:bottom w:val="single" w:sz="6" w:space="0" w:color="auto"/>
              <w:right w:val="single" w:sz="6" w:space="0" w:color="auto"/>
            </w:tcBorders>
          </w:tcPr>
          <w:p w14:paraId="68F2EC1F" w14:textId="77777777" w:rsidR="008B02FE" w:rsidRPr="001A260B" w:rsidRDefault="008B02FE" w:rsidP="008B02FE">
            <w:pPr>
              <w:ind w:left="252" w:hanging="252"/>
              <w:rPr>
                <w:rFonts w:ascii="Arial" w:hAnsi="Arial"/>
                <w:sz w:val="8"/>
                <w:szCs w:val="8"/>
              </w:rPr>
            </w:pPr>
          </w:p>
          <w:p w14:paraId="4A5950D4" w14:textId="464A6E28" w:rsidR="00E874A1" w:rsidRDefault="00E874A1" w:rsidP="00E874A1">
            <w:pPr>
              <w:rPr>
                <w:rFonts w:ascii="Helvetica" w:hAnsi="Helvetica"/>
                <w:sz w:val="24"/>
              </w:rPr>
            </w:pPr>
            <w:r>
              <w:rPr>
                <w:rFonts w:ascii="Arial" w:hAnsi="Arial"/>
                <w:sz w:val="24"/>
                <w:szCs w:val="24"/>
              </w:rPr>
              <w:t xml:space="preserve">Repeat Step 5 for the top of the </w:t>
            </w:r>
            <w:proofErr w:type="spellStart"/>
            <w:r w:rsidRPr="009D10FF">
              <w:rPr>
                <w:rFonts w:ascii="Arial" w:hAnsi="Arial"/>
                <w:sz w:val="24"/>
                <w:szCs w:val="24"/>
              </w:rPr>
              <w:t>Eagleford</w:t>
            </w:r>
            <w:proofErr w:type="spellEnd"/>
            <w:r w:rsidRPr="009D10FF">
              <w:rPr>
                <w:rFonts w:ascii="Arial" w:hAnsi="Arial"/>
                <w:sz w:val="24"/>
                <w:szCs w:val="24"/>
              </w:rPr>
              <w:t xml:space="preserve"> </w:t>
            </w:r>
            <w:r>
              <w:rPr>
                <w:rFonts w:ascii="Arial" w:hAnsi="Arial"/>
                <w:sz w:val="24"/>
                <w:szCs w:val="24"/>
              </w:rPr>
              <w:t xml:space="preserve">Shale, a </w:t>
            </w:r>
            <w:r w:rsidRPr="007A0EF7">
              <w:rPr>
                <w:rFonts w:ascii="Arial" w:hAnsi="Arial"/>
                <w:sz w:val="24"/>
                <w:szCs w:val="24"/>
                <w:u w:val="single"/>
              </w:rPr>
              <w:t>negative</w:t>
            </w:r>
            <w:r w:rsidR="003E1BFD">
              <w:rPr>
                <w:rFonts w:ascii="Arial" w:hAnsi="Arial"/>
                <w:sz w:val="24"/>
                <w:szCs w:val="24"/>
              </w:rPr>
              <w:t xml:space="preserve"> RC. </w:t>
            </w:r>
            <w:r>
              <w:rPr>
                <w:rFonts w:ascii="Arial" w:hAnsi="Arial"/>
                <w:sz w:val="24"/>
                <w:szCs w:val="24"/>
              </w:rPr>
              <w:t>For this top, recal</w:t>
            </w:r>
            <w:r w:rsidR="003E1BFD">
              <w:rPr>
                <w:rFonts w:ascii="Arial" w:hAnsi="Arial"/>
                <w:sz w:val="24"/>
                <w:szCs w:val="24"/>
              </w:rPr>
              <w:t xml:space="preserve">l what you answered in Step 4. </w:t>
            </w:r>
            <w:r>
              <w:rPr>
                <w:rFonts w:ascii="Arial" w:hAnsi="Arial"/>
                <w:sz w:val="24"/>
                <w:szCs w:val="24"/>
              </w:rPr>
              <w:t>Use a fourth color</w:t>
            </w:r>
            <w:r w:rsidRPr="001A260B">
              <w:rPr>
                <w:rFonts w:ascii="Helvetica" w:hAnsi="Helvetica"/>
                <w:sz w:val="24"/>
              </w:rPr>
              <w:t xml:space="preserve"> </w:t>
            </w:r>
            <w:r>
              <w:rPr>
                <w:rFonts w:ascii="Helvetica" w:hAnsi="Helvetica"/>
                <w:sz w:val="24"/>
              </w:rPr>
              <w:t xml:space="preserve">to mark where </w:t>
            </w:r>
            <w:r>
              <w:rPr>
                <w:rFonts w:ascii="Arial" w:hAnsi="Arial"/>
                <w:sz w:val="24"/>
                <w:szCs w:val="24"/>
              </w:rPr>
              <w:t xml:space="preserve">you would map the top of the </w:t>
            </w:r>
            <w:proofErr w:type="spellStart"/>
            <w:r w:rsidRPr="009D10FF">
              <w:rPr>
                <w:rFonts w:ascii="Arial" w:hAnsi="Arial"/>
                <w:sz w:val="24"/>
                <w:szCs w:val="24"/>
              </w:rPr>
              <w:t>Eagleford</w:t>
            </w:r>
            <w:proofErr w:type="spellEnd"/>
            <w:r w:rsidRPr="009D10FF">
              <w:rPr>
                <w:rFonts w:ascii="Arial" w:hAnsi="Arial"/>
                <w:sz w:val="24"/>
                <w:szCs w:val="24"/>
              </w:rPr>
              <w:t xml:space="preserve"> </w:t>
            </w:r>
            <w:r>
              <w:rPr>
                <w:rFonts w:ascii="Arial" w:hAnsi="Arial"/>
                <w:sz w:val="24"/>
                <w:szCs w:val="24"/>
              </w:rPr>
              <w:t>Shale.</w:t>
            </w:r>
          </w:p>
          <w:p w14:paraId="5F7EC09C" w14:textId="77777777" w:rsidR="008B02FE" w:rsidRPr="001A260B" w:rsidRDefault="008B02FE" w:rsidP="00E874A1">
            <w:pPr>
              <w:rPr>
                <w:rFonts w:ascii="Helvetica" w:hAnsi="Helvetica"/>
                <w:sz w:val="24"/>
              </w:rPr>
            </w:pPr>
          </w:p>
        </w:tc>
      </w:tr>
      <w:tr w:rsidR="008B02FE" w:rsidRPr="004F5E89" w14:paraId="57067C26" w14:textId="77777777" w:rsidTr="001A260B">
        <w:trPr>
          <w:cantSplit/>
          <w:trHeight w:val="300"/>
        </w:trPr>
        <w:tc>
          <w:tcPr>
            <w:tcW w:w="880" w:type="dxa"/>
            <w:tcBorders>
              <w:top w:val="single" w:sz="6" w:space="0" w:color="auto"/>
              <w:left w:val="single" w:sz="6" w:space="0" w:color="auto"/>
              <w:bottom w:val="single" w:sz="6" w:space="0" w:color="auto"/>
              <w:right w:val="single" w:sz="6" w:space="0" w:color="auto"/>
            </w:tcBorders>
          </w:tcPr>
          <w:p w14:paraId="2AF88DE9" w14:textId="77777777" w:rsidR="008B02FE" w:rsidRPr="001A260B" w:rsidRDefault="008B02FE" w:rsidP="008B02FE">
            <w:pPr>
              <w:ind w:left="252" w:hanging="252"/>
              <w:rPr>
                <w:rFonts w:ascii="Arial" w:hAnsi="Arial"/>
                <w:sz w:val="8"/>
                <w:szCs w:val="8"/>
              </w:rPr>
            </w:pPr>
          </w:p>
          <w:p w14:paraId="1C68FDF0" w14:textId="77777777" w:rsidR="008B02FE" w:rsidRPr="001A260B" w:rsidRDefault="00E874A1" w:rsidP="008B02FE">
            <w:pPr>
              <w:jc w:val="center"/>
              <w:rPr>
                <w:rFonts w:ascii="Arial" w:hAnsi="Arial"/>
                <w:sz w:val="24"/>
              </w:rPr>
            </w:pPr>
            <w:r>
              <w:rPr>
                <w:rFonts w:ascii="Arial" w:hAnsi="Arial"/>
                <w:sz w:val="24"/>
              </w:rPr>
              <w:t>9</w:t>
            </w:r>
          </w:p>
        </w:tc>
        <w:tc>
          <w:tcPr>
            <w:tcW w:w="6667" w:type="dxa"/>
            <w:tcBorders>
              <w:top w:val="single" w:sz="6" w:space="0" w:color="auto"/>
              <w:left w:val="single" w:sz="6" w:space="0" w:color="auto"/>
              <w:bottom w:val="single" w:sz="6" w:space="0" w:color="auto"/>
              <w:right w:val="single" w:sz="6" w:space="0" w:color="auto"/>
            </w:tcBorders>
          </w:tcPr>
          <w:p w14:paraId="02E28EF2" w14:textId="77777777" w:rsidR="008B02FE" w:rsidRPr="001A260B" w:rsidRDefault="008B02FE" w:rsidP="008B02FE">
            <w:pPr>
              <w:ind w:left="252" w:hanging="252"/>
              <w:rPr>
                <w:rFonts w:ascii="Arial" w:hAnsi="Arial"/>
                <w:sz w:val="8"/>
                <w:szCs w:val="8"/>
              </w:rPr>
            </w:pPr>
          </w:p>
          <w:p w14:paraId="48929A94" w14:textId="4F1EC1B1" w:rsidR="00E874A1" w:rsidRDefault="00E874A1" w:rsidP="00E874A1">
            <w:pPr>
              <w:rPr>
                <w:rFonts w:ascii="Arial" w:hAnsi="Arial"/>
                <w:sz w:val="24"/>
                <w:szCs w:val="24"/>
              </w:rPr>
            </w:pPr>
            <w:r>
              <w:rPr>
                <w:rFonts w:ascii="Arial" w:hAnsi="Arial"/>
                <w:sz w:val="24"/>
                <w:szCs w:val="24"/>
              </w:rPr>
              <w:t xml:space="preserve">Figure 2 shows a 2D seismic line that </w:t>
            </w:r>
            <w:r w:rsidR="008D795F">
              <w:rPr>
                <w:rFonts w:ascii="Arial" w:hAnsi="Arial"/>
                <w:sz w:val="24"/>
                <w:szCs w:val="24"/>
              </w:rPr>
              <w:t xml:space="preserve">passes near the well location. </w:t>
            </w:r>
            <w:r>
              <w:rPr>
                <w:rFonts w:ascii="Arial" w:hAnsi="Arial"/>
                <w:sz w:val="24"/>
                <w:szCs w:val="24"/>
              </w:rPr>
              <w:t xml:space="preserve">A gap has been left where the </w:t>
            </w:r>
            <w:r w:rsidR="008D795F">
              <w:rPr>
                <w:rFonts w:ascii="Arial" w:hAnsi="Arial"/>
                <w:sz w:val="24"/>
                <w:szCs w:val="24"/>
              </w:rPr>
              <w:t xml:space="preserve">synthetic trace can be placed. </w:t>
            </w:r>
            <w:r>
              <w:rPr>
                <w:rFonts w:ascii="Arial" w:hAnsi="Arial"/>
                <w:sz w:val="24"/>
                <w:szCs w:val="24"/>
              </w:rPr>
              <w:t xml:space="preserve">Figure 4 has the synthetic trace displayed at the same </w:t>
            </w:r>
            <w:r w:rsidR="0021532C">
              <w:rPr>
                <w:rFonts w:ascii="Arial" w:hAnsi="Arial"/>
                <w:sz w:val="24"/>
                <w:szCs w:val="24"/>
              </w:rPr>
              <w:t xml:space="preserve">time </w:t>
            </w:r>
            <w:r>
              <w:rPr>
                <w:rFonts w:ascii="Arial" w:hAnsi="Arial"/>
                <w:sz w:val="24"/>
                <w:szCs w:val="24"/>
              </w:rPr>
              <w:t>scale as the seismic line in Figure 2.</w:t>
            </w:r>
          </w:p>
          <w:p w14:paraId="3B40F03E" w14:textId="77777777" w:rsidR="0021532C" w:rsidRPr="0021532C" w:rsidRDefault="0021532C" w:rsidP="00E874A1">
            <w:pPr>
              <w:rPr>
                <w:rFonts w:ascii="Arial" w:hAnsi="Arial"/>
                <w:sz w:val="12"/>
                <w:szCs w:val="16"/>
              </w:rPr>
            </w:pPr>
          </w:p>
          <w:p w14:paraId="454D4826" w14:textId="23E95840" w:rsidR="00E874A1" w:rsidRDefault="00E874A1" w:rsidP="00E874A1">
            <w:pPr>
              <w:tabs>
                <w:tab w:val="left" w:pos="650"/>
              </w:tabs>
              <w:ind w:left="920" w:hanging="920"/>
              <w:rPr>
                <w:rFonts w:ascii="Arial" w:hAnsi="Arial"/>
                <w:sz w:val="24"/>
                <w:szCs w:val="24"/>
              </w:rPr>
            </w:pPr>
            <w:r>
              <w:rPr>
                <w:rFonts w:ascii="Arial" w:hAnsi="Arial"/>
                <w:sz w:val="24"/>
                <w:szCs w:val="24"/>
              </w:rPr>
              <w:tab/>
              <w:t xml:space="preserve">Based on your color-coded tops in Figure 1, transfer the </w:t>
            </w:r>
            <w:r w:rsidR="008D795F">
              <w:rPr>
                <w:rFonts w:ascii="Arial" w:hAnsi="Arial"/>
                <w:sz w:val="24"/>
                <w:szCs w:val="24"/>
              </w:rPr>
              <w:t>four (</w:t>
            </w:r>
            <w:r>
              <w:rPr>
                <w:rFonts w:ascii="Arial" w:hAnsi="Arial"/>
                <w:sz w:val="24"/>
                <w:szCs w:val="24"/>
              </w:rPr>
              <w:t>4</w:t>
            </w:r>
            <w:r w:rsidR="008D795F">
              <w:rPr>
                <w:rFonts w:ascii="Arial" w:hAnsi="Arial"/>
                <w:sz w:val="24"/>
                <w:szCs w:val="24"/>
              </w:rPr>
              <w:t>)</w:t>
            </w:r>
            <w:r>
              <w:rPr>
                <w:rFonts w:ascii="Arial" w:hAnsi="Arial"/>
                <w:sz w:val="24"/>
                <w:szCs w:val="24"/>
              </w:rPr>
              <w:t xml:space="preserve"> tops to the synthetic trace in Figure 4.</w:t>
            </w:r>
          </w:p>
          <w:p w14:paraId="40D5BA8A" w14:textId="77777777" w:rsidR="00E874A1" w:rsidRDefault="00E874A1" w:rsidP="00E874A1">
            <w:pPr>
              <w:tabs>
                <w:tab w:val="left" w:pos="650"/>
              </w:tabs>
              <w:ind w:left="920" w:hanging="920"/>
              <w:rPr>
                <w:rFonts w:ascii="Arial" w:hAnsi="Arial"/>
                <w:sz w:val="24"/>
                <w:szCs w:val="24"/>
              </w:rPr>
            </w:pPr>
            <w:r>
              <w:rPr>
                <w:rFonts w:ascii="Arial" w:hAnsi="Arial"/>
                <w:sz w:val="24"/>
                <w:szCs w:val="24"/>
              </w:rPr>
              <w:tab/>
              <w:t xml:space="preserve">Cut the trace in Figure 4 so that you can place it in the gap on Figure 2. </w:t>
            </w:r>
          </w:p>
          <w:p w14:paraId="626206B7" w14:textId="4ADE67E8" w:rsidR="00E874A1" w:rsidRDefault="00E874A1" w:rsidP="00E874A1">
            <w:pPr>
              <w:tabs>
                <w:tab w:val="left" w:pos="650"/>
              </w:tabs>
              <w:ind w:left="920" w:hanging="920"/>
              <w:rPr>
                <w:rFonts w:ascii="Arial" w:hAnsi="Arial"/>
                <w:sz w:val="24"/>
                <w:szCs w:val="24"/>
              </w:rPr>
            </w:pPr>
            <w:r>
              <w:rPr>
                <w:rFonts w:ascii="Arial" w:hAnsi="Arial"/>
                <w:sz w:val="24"/>
                <w:szCs w:val="24"/>
              </w:rPr>
              <w:tab/>
              <w:t>This well does not have any check</w:t>
            </w:r>
            <w:r w:rsidR="0021532C">
              <w:rPr>
                <w:rFonts w:ascii="Arial" w:hAnsi="Arial"/>
                <w:sz w:val="24"/>
                <w:szCs w:val="24"/>
              </w:rPr>
              <w:t xml:space="preserve"> </w:t>
            </w:r>
            <w:r>
              <w:rPr>
                <w:rFonts w:ascii="Arial" w:hAnsi="Arial"/>
                <w:sz w:val="24"/>
                <w:szCs w:val="24"/>
              </w:rPr>
              <w:t>shots to calibrate the time-depth relationship</w:t>
            </w:r>
            <w:r w:rsidR="008D795F">
              <w:rPr>
                <w:rFonts w:ascii="Arial" w:hAnsi="Arial"/>
                <w:sz w:val="24"/>
                <w:szCs w:val="24"/>
              </w:rPr>
              <w:t xml:space="preserve">. </w:t>
            </w:r>
            <w:r w:rsidR="0021532C">
              <w:rPr>
                <w:rFonts w:ascii="Arial" w:hAnsi="Arial"/>
                <w:sz w:val="24"/>
                <w:szCs w:val="24"/>
              </w:rPr>
              <w:t>As a result, where zero time occurs on the synthetic is arbitrary.</w:t>
            </w:r>
            <w:r w:rsidR="008D795F">
              <w:rPr>
                <w:rFonts w:ascii="Arial" w:hAnsi="Arial"/>
                <w:sz w:val="24"/>
                <w:szCs w:val="24"/>
              </w:rPr>
              <w:t xml:space="preserve"> </w:t>
            </w:r>
            <w:r>
              <w:rPr>
                <w:rFonts w:ascii="Arial" w:hAnsi="Arial"/>
                <w:sz w:val="24"/>
                <w:szCs w:val="24"/>
              </w:rPr>
              <w:t xml:space="preserve">Use the dashed line at 2.0 seconds on the synthetic to get an initial placement of the synthetic on Figure 2.  Next shift the synthetic up or down as much as 100 ms to get what you judge is the correct match.  </w:t>
            </w:r>
          </w:p>
          <w:p w14:paraId="65A8785D" w14:textId="77777777" w:rsidR="00E874A1" w:rsidRDefault="00E874A1" w:rsidP="00E874A1">
            <w:pPr>
              <w:tabs>
                <w:tab w:val="left" w:pos="650"/>
              </w:tabs>
              <w:ind w:left="920" w:hanging="920"/>
              <w:rPr>
                <w:rFonts w:ascii="Arial" w:hAnsi="Arial"/>
                <w:sz w:val="24"/>
                <w:szCs w:val="24"/>
              </w:rPr>
            </w:pPr>
          </w:p>
          <w:p w14:paraId="0B1E787B" w14:textId="6E9622D3" w:rsidR="008B02FE" w:rsidRDefault="00E874A1" w:rsidP="0021532C">
            <w:pPr>
              <w:tabs>
                <w:tab w:val="left" w:pos="650"/>
              </w:tabs>
              <w:ind w:left="920" w:hanging="920"/>
              <w:rPr>
                <w:rFonts w:ascii="Helvetica" w:hAnsi="Helvetica"/>
                <w:sz w:val="24"/>
              </w:rPr>
            </w:pPr>
            <w:r w:rsidRPr="00814162">
              <w:rPr>
                <w:rFonts w:ascii="Arial" w:hAnsi="Arial"/>
                <w:b/>
                <w:sz w:val="24"/>
                <w:szCs w:val="24"/>
              </w:rPr>
              <w:t>NOTE</w:t>
            </w:r>
            <w:r>
              <w:rPr>
                <w:rFonts w:ascii="Arial" w:hAnsi="Arial"/>
                <w:sz w:val="24"/>
                <w:szCs w:val="24"/>
              </w:rPr>
              <w:t>: It is difficult to evaluate the tie at the</w:t>
            </w:r>
            <w:r w:rsidR="008D795F">
              <w:rPr>
                <w:rFonts w:ascii="Arial" w:hAnsi="Arial"/>
                <w:sz w:val="24"/>
                <w:szCs w:val="24"/>
              </w:rPr>
              <w:t xml:space="preserve"> scale used in Figures 2 and 4.</w:t>
            </w:r>
            <w:r>
              <w:rPr>
                <w:rFonts w:ascii="Arial" w:hAnsi="Arial"/>
                <w:sz w:val="24"/>
                <w:szCs w:val="24"/>
              </w:rPr>
              <w:t xml:space="preserve"> It is easier with the enlarged </w:t>
            </w:r>
            <w:r w:rsidR="0021532C">
              <w:rPr>
                <w:rFonts w:ascii="Arial" w:hAnsi="Arial"/>
                <w:sz w:val="24"/>
                <w:szCs w:val="24"/>
              </w:rPr>
              <w:t xml:space="preserve">seismic </w:t>
            </w:r>
            <w:r>
              <w:rPr>
                <w:rFonts w:ascii="Arial" w:hAnsi="Arial"/>
                <w:sz w:val="24"/>
                <w:szCs w:val="24"/>
              </w:rPr>
              <w:t>traces in Figu</w:t>
            </w:r>
            <w:r w:rsidR="008D795F">
              <w:rPr>
                <w:rFonts w:ascii="Arial" w:hAnsi="Arial"/>
                <w:sz w:val="24"/>
                <w:szCs w:val="24"/>
              </w:rPr>
              <w:t xml:space="preserve">res 3 and 5. </w:t>
            </w:r>
            <w:r w:rsidR="0021532C">
              <w:rPr>
                <w:rFonts w:ascii="Arial" w:hAnsi="Arial"/>
                <w:sz w:val="24"/>
                <w:szCs w:val="24"/>
              </w:rPr>
              <w:t>Move on to Step 10</w:t>
            </w:r>
            <w:r>
              <w:rPr>
                <w:rFonts w:ascii="Arial" w:hAnsi="Arial"/>
                <w:sz w:val="24"/>
                <w:szCs w:val="24"/>
              </w:rPr>
              <w:t xml:space="preserve"> and then come back to finalize the tie for this step.</w:t>
            </w:r>
          </w:p>
          <w:p w14:paraId="2B00C15B" w14:textId="77777777" w:rsidR="008B02FE" w:rsidRPr="001A260B" w:rsidRDefault="008B02FE" w:rsidP="008B02FE">
            <w:pPr>
              <w:rPr>
                <w:rFonts w:ascii="Helvetica" w:hAnsi="Helvetica"/>
                <w:sz w:val="24"/>
              </w:rPr>
            </w:pPr>
          </w:p>
        </w:tc>
      </w:tr>
    </w:tbl>
    <w:p w14:paraId="2ED5B192" w14:textId="77777777" w:rsidR="004D2FA6" w:rsidRDefault="004D2FA6" w:rsidP="001A260B">
      <w:pPr>
        <w:rPr>
          <w:rFonts w:ascii="Arial" w:hAnsi="Arial"/>
        </w:rPr>
      </w:pPr>
    </w:p>
    <w:p w14:paraId="5709F9DE" w14:textId="77777777" w:rsidR="001A260B" w:rsidRPr="0051414C" w:rsidRDefault="001A260B" w:rsidP="001A260B">
      <w:pPr>
        <w:pStyle w:val="ContinuedOnNextPa"/>
      </w:pPr>
      <w:r>
        <w:t>Continued on next page</w:t>
      </w:r>
    </w:p>
    <w:p w14:paraId="34C38C98" w14:textId="7D222794" w:rsidR="001A260B" w:rsidRDefault="001A260B" w:rsidP="001A260B">
      <w:pPr>
        <w:pStyle w:val="MapTitle"/>
      </w:pPr>
      <w:r>
        <w:br w:type="page"/>
      </w:r>
      <w:r w:rsidR="008D795F">
        <w:lastRenderedPageBreak/>
        <w:t xml:space="preserve">Exercise: </w:t>
      </w:r>
      <w:r w:rsidR="0057381F">
        <w:t>Well-Seismic Tie</w:t>
      </w:r>
      <w:r w:rsidRPr="005949F6">
        <w:rPr>
          <w:sz w:val="20"/>
          <w:szCs w:val="20"/>
        </w:rPr>
        <w:t xml:space="preserve"> </w:t>
      </w:r>
      <w:r>
        <w:rPr>
          <w:sz w:val="20"/>
          <w:szCs w:val="20"/>
        </w:rPr>
        <w:t xml:space="preserve">  </w:t>
      </w:r>
      <w:r w:rsidRPr="005949F6">
        <w:rPr>
          <w:sz w:val="20"/>
          <w:szCs w:val="20"/>
        </w:rPr>
        <w:t>continued</w:t>
      </w:r>
    </w:p>
    <w:p w14:paraId="4CF57FFB" w14:textId="77777777" w:rsidR="001A260B" w:rsidRPr="005949F6" w:rsidRDefault="001A260B" w:rsidP="001A260B">
      <w:pPr>
        <w:pStyle w:val="BlockLine"/>
        <w:rPr>
          <w:sz w:val="16"/>
          <w:szCs w:val="16"/>
        </w:rPr>
      </w:pPr>
      <w:r w:rsidRPr="005949F6">
        <w:rPr>
          <w:sz w:val="16"/>
          <w:szCs w:val="16"/>
        </w:rPr>
        <w:t xml:space="preserve">  </w:t>
      </w:r>
    </w:p>
    <w:p w14:paraId="013B9515" w14:textId="77777777" w:rsidR="001A260B" w:rsidRDefault="001A260B" w:rsidP="001A260B">
      <w:pPr>
        <w:ind w:left="360" w:firstLine="2160"/>
        <w:rPr>
          <w:rFonts w:ascii="Arial" w:eastAsia="Calibri" w:hAnsi="Arial" w:cs="Arial"/>
          <w:b/>
        </w:rPr>
      </w:pPr>
    </w:p>
    <w:p w14:paraId="65D2F263" w14:textId="77777777" w:rsidR="0069680D" w:rsidRPr="00352AF8" w:rsidRDefault="0069680D" w:rsidP="0069680D"/>
    <w:tbl>
      <w:tblPr>
        <w:tblW w:w="7547" w:type="dxa"/>
        <w:tblInd w:w="1800" w:type="dxa"/>
        <w:tblLayout w:type="fixed"/>
        <w:tblCellMar>
          <w:left w:w="80" w:type="dxa"/>
          <w:right w:w="80" w:type="dxa"/>
        </w:tblCellMar>
        <w:tblLook w:val="0000" w:firstRow="0" w:lastRow="0" w:firstColumn="0" w:lastColumn="0" w:noHBand="0" w:noVBand="0"/>
      </w:tblPr>
      <w:tblGrid>
        <w:gridCol w:w="880"/>
        <w:gridCol w:w="6667"/>
      </w:tblGrid>
      <w:tr w:rsidR="0069680D" w:rsidRPr="004F5E89" w14:paraId="3CF5BD75" w14:textId="77777777" w:rsidTr="00A13584">
        <w:trPr>
          <w:cantSplit/>
          <w:trHeight w:val="300"/>
        </w:trPr>
        <w:tc>
          <w:tcPr>
            <w:tcW w:w="880" w:type="dxa"/>
            <w:tcBorders>
              <w:top w:val="single" w:sz="6" w:space="0" w:color="auto"/>
              <w:left w:val="single" w:sz="6" w:space="0" w:color="auto"/>
              <w:bottom w:val="single" w:sz="6" w:space="0" w:color="auto"/>
              <w:right w:val="single" w:sz="6" w:space="0" w:color="auto"/>
            </w:tcBorders>
          </w:tcPr>
          <w:p w14:paraId="68A99CCD" w14:textId="77777777" w:rsidR="0069680D" w:rsidRPr="00E05D3C" w:rsidRDefault="0069680D" w:rsidP="000E54C6">
            <w:pPr>
              <w:jc w:val="center"/>
              <w:rPr>
                <w:b/>
                <w:sz w:val="24"/>
              </w:rPr>
            </w:pPr>
            <w:r w:rsidRPr="00E05D3C">
              <w:rPr>
                <w:b/>
                <w:sz w:val="24"/>
              </w:rPr>
              <w:t>Step</w:t>
            </w:r>
          </w:p>
        </w:tc>
        <w:tc>
          <w:tcPr>
            <w:tcW w:w="6667" w:type="dxa"/>
            <w:tcBorders>
              <w:top w:val="single" w:sz="6" w:space="0" w:color="auto"/>
              <w:left w:val="single" w:sz="6" w:space="0" w:color="auto"/>
              <w:bottom w:val="single" w:sz="6" w:space="0" w:color="auto"/>
              <w:right w:val="single" w:sz="6" w:space="0" w:color="auto"/>
            </w:tcBorders>
          </w:tcPr>
          <w:p w14:paraId="4DF14BCC" w14:textId="77777777" w:rsidR="0069680D" w:rsidRPr="00E05D3C" w:rsidRDefault="0069680D" w:rsidP="000E54C6">
            <w:pPr>
              <w:jc w:val="center"/>
              <w:rPr>
                <w:b/>
                <w:sz w:val="24"/>
              </w:rPr>
            </w:pPr>
            <w:r w:rsidRPr="00E05D3C">
              <w:rPr>
                <w:b/>
                <w:sz w:val="24"/>
              </w:rPr>
              <w:t>Action</w:t>
            </w:r>
          </w:p>
        </w:tc>
      </w:tr>
      <w:tr w:rsidR="0069680D" w:rsidRPr="004F5E89" w14:paraId="3355DF47" w14:textId="77777777" w:rsidTr="00434DB8">
        <w:trPr>
          <w:cantSplit/>
          <w:trHeight w:val="1443"/>
        </w:trPr>
        <w:tc>
          <w:tcPr>
            <w:tcW w:w="880" w:type="dxa"/>
            <w:tcBorders>
              <w:top w:val="single" w:sz="6" w:space="0" w:color="auto"/>
              <w:left w:val="single" w:sz="6" w:space="0" w:color="auto"/>
              <w:bottom w:val="single" w:sz="6" w:space="0" w:color="auto"/>
              <w:right w:val="single" w:sz="6" w:space="0" w:color="auto"/>
            </w:tcBorders>
          </w:tcPr>
          <w:p w14:paraId="3A71FE02" w14:textId="77777777" w:rsidR="0069680D" w:rsidRPr="004F5E89" w:rsidRDefault="0069680D" w:rsidP="000E54C6">
            <w:pPr>
              <w:ind w:left="252" w:hanging="252"/>
              <w:rPr>
                <w:rFonts w:ascii="Arial" w:hAnsi="Arial"/>
                <w:sz w:val="8"/>
                <w:szCs w:val="8"/>
              </w:rPr>
            </w:pPr>
          </w:p>
          <w:p w14:paraId="422A57A9" w14:textId="77777777" w:rsidR="0069680D" w:rsidRPr="004F5E89" w:rsidRDefault="0021532C" w:rsidP="0021532C">
            <w:pPr>
              <w:jc w:val="center"/>
              <w:rPr>
                <w:rFonts w:ascii="Arial" w:hAnsi="Arial"/>
              </w:rPr>
            </w:pPr>
            <w:r>
              <w:rPr>
                <w:rFonts w:ascii="Arial" w:hAnsi="Arial"/>
                <w:sz w:val="24"/>
              </w:rPr>
              <w:t>10</w:t>
            </w:r>
          </w:p>
        </w:tc>
        <w:tc>
          <w:tcPr>
            <w:tcW w:w="6667" w:type="dxa"/>
            <w:tcBorders>
              <w:top w:val="single" w:sz="6" w:space="0" w:color="auto"/>
              <w:left w:val="single" w:sz="6" w:space="0" w:color="auto"/>
              <w:bottom w:val="single" w:sz="6" w:space="0" w:color="auto"/>
              <w:right w:val="single" w:sz="6" w:space="0" w:color="auto"/>
            </w:tcBorders>
          </w:tcPr>
          <w:p w14:paraId="6D71CC6D" w14:textId="77777777" w:rsidR="0069680D" w:rsidRPr="004F5E89" w:rsidRDefault="0069680D" w:rsidP="000E54C6">
            <w:pPr>
              <w:ind w:left="252" w:hanging="252"/>
              <w:rPr>
                <w:rFonts w:ascii="Arial" w:hAnsi="Arial"/>
                <w:sz w:val="8"/>
                <w:szCs w:val="8"/>
              </w:rPr>
            </w:pPr>
          </w:p>
          <w:p w14:paraId="41BC703A" w14:textId="465DB5F9" w:rsidR="0021532C" w:rsidRDefault="0021532C" w:rsidP="0021532C">
            <w:pPr>
              <w:rPr>
                <w:rFonts w:ascii="Arial" w:hAnsi="Arial"/>
                <w:sz w:val="24"/>
                <w:szCs w:val="24"/>
              </w:rPr>
            </w:pPr>
            <w:r>
              <w:rPr>
                <w:rFonts w:ascii="Arial" w:hAnsi="Arial"/>
                <w:sz w:val="24"/>
                <w:szCs w:val="24"/>
              </w:rPr>
              <w:t>Figure 3 shows an enlarged portion of the s</w:t>
            </w:r>
            <w:r w:rsidR="006B6296">
              <w:rPr>
                <w:rFonts w:ascii="Arial" w:hAnsi="Arial"/>
                <w:sz w:val="24"/>
                <w:szCs w:val="24"/>
              </w:rPr>
              <w:t xml:space="preserve">eismic line shown in Figure 2. </w:t>
            </w:r>
            <w:r>
              <w:rPr>
                <w:rFonts w:ascii="Arial" w:hAnsi="Arial"/>
                <w:sz w:val="24"/>
                <w:szCs w:val="24"/>
              </w:rPr>
              <w:t>Figure 5 has the synthetic trace displayed at the same time scale as Figure 3.</w:t>
            </w:r>
          </w:p>
          <w:p w14:paraId="752A3A02" w14:textId="77777777" w:rsidR="0021532C" w:rsidRPr="0021532C" w:rsidRDefault="0021532C" w:rsidP="0021532C">
            <w:pPr>
              <w:rPr>
                <w:rFonts w:ascii="Arial" w:hAnsi="Arial"/>
                <w:sz w:val="12"/>
                <w:szCs w:val="12"/>
              </w:rPr>
            </w:pPr>
          </w:p>
          <w:p w14:paraId="70004FDE" w14:textId="77777777" w:rsidR="0021532C" w:rsidRDefault="0021532C" w:rsidP="0021532C">
            <w:pPr>
              <w:tabs>
                <w:tab w:val="left" w:pos="640"/>
              </w:tabs>
              <w:ind w:left="920" w:hanging="920"/>
              <w:rPr>
                <w:rFonts w:ascii="Arial" w:hAnsi="Arial"/>
                <w:sz w:val="24"/>
                <w:szCs w:val="24"/>
              </w:rPr>
            </w:pPr>
            <w:r>
              <w:rPr>
                <w:rFonts w:ascii="Arial" w:hAnsi="Arial"/>
                <w:sz w:val="24"/>
                <w:szCs w:val="24"/>
              </w:rPr>
              <w:tab/>
              <w:t>Based on your color-coded tops in Figure 1, transfer the 4 tops to the synthetic trace in Figure 5.</w:t>
            </w:r>
          </w:p>
          <w:p w14:paraId="5704DC47" w14:textId="77777777" w:rsidR="0021532C" w:rsidRDefault="0021532C" w:rsidP="0021532C">
            <w:pPr>
              <w:tabs>
                <w:tab w:val="left" w:pos="640"/>
              </w:tabs>
              <w:ind w:left="920" w:hanging="920"/>
              <w:rPr>
                <w:rFonts w:ascii="Arial" w:hAnsi="Arial"/>
                <w:sz w:val="24"/>
                <w:szCs w:val="24"/>
              </w:rPr>
            </w:pPr>
            <w:r>
              <w:rPr>
                <w:rFonts w:ascii="Arial" w:hAnsi="Arial"/>
                <w:sz w:val="24"/>
                <w:szCs w:val="24"/>
              </w:rPr>
              <w:tab/>
              <w:t xml:space="preserve">Cut the trace in Figure 5 so that you can place it in the gap on Figure 3. </w:t>
            </w:r>
          </w:p>
          <w:p w14:paraId="70836788" w14:textId="577FE1C6" w:rsidR="0021532C" w:rsidRDefault="0021532C" w:rsidP="0021532C">
            <w:pPr>
              <w:tabs>
                <w:tab w:val="left" w:pos="650"/>
              </w:tabs>
              <w:ind w:left="920" w:hanging="920"/>
              <w:rPr>
                <w:rFonts w:ascii="Arial" w:hAnsi="Arial"/>
                <w:sz w:val="24"/>
                <w:szCs w:val="24"/>
              </w:rPr>
            </w:pPr>
            <w:r>
              <w:rPr>
                <w:rFonts w:ascii="Arial" w:hAnsi="Arial"/>
                <w:sz w:val="24"/>
                <w:szCs w:val="24"/>
              </w:rPr>
              <w:tab/>
              <w:t>Again, this well does not have any check shots to calibrat</w:t>
            </w:r>
            <w:r w:rsidR="006B6296">
              <w:rPr>
                <w:rFonts w:ascii="Arial" w:hAnsi="Arial"/>
                <w:sz w:val="24"/>
                <w:szCs w:val="24"/>
              </w:rPr>
              <w:t xml:space="preserve">e the time-depth relationship. </w:t>
            </w:r>
            <w:r>
              <w:rPr>
                <w:rFonts w:ascii="Arial" w:hAnsi="Arial"/>
                <w:sz w:val="24"/>
                <w:szCs w:val="24"/>
              </w:rPr>
              <w:t>Use the dashed line at 2.0 seconds on the synthetic to get an initial placement of the synthetic on Figure 3.  Next</w:t>
            </w:r>
            <w:r w:rsidR="006B6296">
              <w:rPr>
                <w:rFonts w:ascii="Arial" w:hAnsi="Arial"/>
                <w:sz w:val="24"/>
                <w:szCs w:val="24"/>
              </w:rPr>
              <w:t>,</w:t>
            </w:r>
            <w:r>
              <w:rPr>
                <w:rFonts w:ascii="Arial" w:hAnsi="Arial"/>
                <w:sz w:val="24"/>
                <w:szCs w:val="24"/>
              </w:rPr>
              <w:t xml:space="preserve"> shift the synthetic up or down as much as 100 ms to get what you judge is the correct match.  </w:t>
            </w:r>
          </w:p>
          <w:p w14:paraId="7C27C124" w14:textId="77777777" w:rsidR="0021532C" w:rsidRDefault="0021532C" w:rsidP="0021532C">
            <w:pPr>
              <w:tabs>
                <w:tab w:val="left" w:pos="650"/>
              </w:tabs>
              <w:ind w:left="920" w:hanging="920"/>
              <w:rPr>
                <w:rFonts w:ascii="Arial" w:hAnsi="Arial"/>
                <w:sz w:val="24"/>
                <w:szCs w:val="24"/>
              </w:rPr>
            </w:pPr>
            <w:r>
              <w:rPr>
                <w:rFonts w:ascii="Arial" w:hAnsi="Arial"/>
                <w:sz w:val="24"/>
                <w:szCs w:val="24"/>
              </w:rPr>
              <w:tab/>
              <w:t>Use your color pencils to transfer the four tops onto the seismic line.</w:t>
            </w:r>
          </w:p>
          <w:p w14:paraId="1C298248" w14:textId="60053E92" w:rsidR="0021532C" w:rsidRDefault="0021532C" w:rsidP="0021532C">
            <w:pPr>
              <w:tabs>
                <w:tab w:val="left" w:pos="650"/>
              </w:tabs>
              <w:ind w:left="920" w:hanging="920"/>
              <w:rPr>
                <w:rFonts w:ascii="Arial" w:hAnsi="Arial"/>
                <w:sz w:val="24"/>
                <w:szCs w:val="24"/>
              </w:rPr>
            </w:pPr>
            <w:r>
              <w:rPr>
                <w:rFonts w:ascii="Arial" w:hAnsi="Arial"/>
                <w:sz w:val="24"/>
                <w:szCs w:val="24"/>
              </w:rPr>
              <w:tab/>
              <w:t xml:space="preserve">Interpret the four </w:t>
            </w:r>
            <w:r w:rsidR="006B6296">
              <w:rPr>
                <w:rFonts w:ascii="Arial" w:hAnsi="Arial"/>
                <w:sz w:val="24"/>
                <w:szCs w:val="24"/>
              </w:rPr>
              <w:t xml:space="preserve">(4) </w:t>
            </w:r>
            <w:bookmarkStart w:id="0" w:name="_GoBack"/>
            <w:bookmarkEnd w:id="0"/>
            <w:r>
              <w:rPr>
                <w:rFonts w:ascii="Arial" w:hAnsi="Arial"/>
                <w:sz w:val="24"/>
                <w:szCs w:val="24"/>
              </w:rPr>
              <w:t>tops across the width of the seismic line in Figure 3.</w:t>
            </w:r>
          </w:p>
          <w:p w14:paraId="7F77D5E6" w14:textId="77777777" w:rsidR="00434DB8" w:rsidRPr="004F5E89" w:rsidRDefault="00434DB8" w:rsidP="00434DB8">
            <w:pPr>
              <w:rPr>
                <w:rFonts w:ascii="Helvetica" w:hAnsi="Helvetica"/>
              </w:rPr>
            </w:pPr>
          </w:p>
        </w:tc>
      </w:tr>
      <w:tr w:rsidR="00434DB8" w:rsidRPr="004F5E89" w14:paraId="3D95DEB6" w14:textId="77777777" w:rsidTr="00434DB8">
        <w:trPr>
          <w:cantSplit/>
          <w:trHeight w:val="1785"/>
        </w:trPr>
        <w:tc>
          <w:tcPr>
            <w:tcW w:w="880" w:type="dxa"/>
            <w:tcBorders>
              <w:top w:val="single" w:sz="6" w:space="0" w:color="auto"/>
              <w:left w:val="single" w:sz="6" w:space="0" w:color="auto"/>
              <w:bottom w:val="single" w:sz="6" w:space="0" w:color="auto"/>
              <w:right w:val="single" w:sz="6" w:space="0" w:color="auto"/>
            </w:tcBorders>
          </w:tcPr>
          <w:p w14:paraId="0063710D" w14:textId="77777777" w:rsidR="00434DB8" w:rsidRPr="004F5E89" w:rsidRDefault="00434DB8" w:rsidP="00434DB8">
            <w:pPr>
              <w:ind w:left="252" w:hanging="252"/>
              <w:rPr>
                <w:rFonts w:ascii="Arial" w:hAnsi="Arial"/>
                <w:sz w:val="8"/>
                <w:szCs w:val="8"/>
              </w:rPr>
            </w:pPr>
          </w:p>
          <w:p w14:paraId="01F4B36D" w14:textId="77777777" w:rsidR="00434DB8" w:rsidRPr="004F5E89" w:rsidRDefault="0021532C" w:rsidP="0021532C">
            <w:pPr>
              <w:jc w:val="center"/>
              <w:rPr>
                <w:rFonts w:ascii="Arial" w:hAnsi="Arial"/>
              </w:rPr>
            </w:pPr>
            <w:r>
              <w:rPr>
                <w:rFonts w:ascii="Arial" w:hAnsi="Arial"/>
                <w:sz w:val="24"/>
              </w:rPr>
              <w:t>11</w:t>
            </w:r>
          </w:p>
        </w:tc>
        <w:tc>
          <w:tcPr>
            <w:tcW w:w="6667" w:type="dxa"/>
            <w:tcBorders>
              <w:top w:val="single" w:sz="6" w:space="0" w:color="auto"/>
              <w:left w:val="single" w:sz="6" w:space="0" w:color="auto"/>
              <w:bottom w:val="single" w:sz="6" w:space="0" w:color="auto"/>
              <w:right w:val="single" w:sz="6" w:space="0" w:color="auto"/>
            </w:tcBorders>
          </w:tcPr>
          <w:p w14:paraId="23941CD1" w14:textId="77777777" w:rsidR="00434DB8" w:rsidRPr="004F5E89" w:rsidRDefault="00434DB8" w:rsidP="00434DB8">
            <w:pPr>
              <w:ind w:left="252" w:hanging="252"/>
              <w:rPr>
                <w:rFonts w:ascii="Arial" w:hAnsi="Arial"/>
                <w:sz w:val="8"/>
                <w:szCs w:val="8"/>
              </w:rPr>
            </w:pPr>
          </w:p>
          <w:p w14:paraId="042232F8" w14:textId="77777777" w:rsidR="0021532C" w:rsidRDefault="0021532C" w:rsidP="0021532C">
            <w:pPr>
              <w:rPr>
                <w:rFonts w:ascii="Arial" w:hAnsi="Arial"/>
                <w:sz w:val="24"/>
                <w:szCs w:val="24"/>
              </w:rPr>
            </w:pPr>
            <w:r>
              <w:rPr>
                <w:rFonts w:ascii="Arial" w:hAnsi="Arial"/>
                <w:sz w:val="24"/>
                <w:szCs w:val="24"/>
              </w:rPr>
              <w:t>Return to Figure 2 and the synthetic trace from Figure 4.  Finalize the tie at this scale using your work in Step 10 as a guide.</w:t>
            </w:r>
          </w:p>
          <w:p w14:paraId="2F09F866" w14:textId="77777777" w:rsidR="0021532C" w:rsidRPr="0021532C" w:rsidRDefault="0021532C" w:rsidP="0021532C">
            <w:pPr>
              <w:rPr>
                <w:rFonts w:ascii="Arial" w:hAnsi="Arial"/>
                <w:sz w:val="12"/>
                <w:szCs w:val="12"/>
              </w:rPr>
            </w:pPr>
          </w:p>
          <w:p w14:paraId="2C8B27E7" w14:textId="77777777" w:rsidR="0021532C" w:rsidRDefault="0021532C" w:rsidP="0021532C">
            <w:pPr>
              <w:tabs>
                <w:tab w:val="left" w:pos="650"/>
              </w:tabs>
              <w:ind w:left="920" w:hanging="920"/>
              <w:rPr>
                <w:rFonts w:ascii="Arial" w:hAnsi="Arial"/>
                <w:sz w:val="24"/>
                <w:szCs w:val="24"/>
              </w:rPr>
            </w:pPr>
            <w:r>
              <w:rPr>
                <w:rFonts w:ascii="Arial" w:hAnsi="Arial"/>
                <w:sz w:val="24"/>
                <w:szCs w:val="24"/>
              </w:rPr>
              <w:tab/>
              <w:t>Use your color pencils to transfer the four tops onto the seismic line.</w:t>
            </w:r>
          </w:p>
          <w:p w14:paraId="718685A5" w14:textId="77777777" w:rsidR="0021532C" w:rsidRDefault="0021532C" w:rsidP="0021532C">
            <w:pPr>
              <w:tabs>
                <w:tab w:val="left" w:pos="650"/>
              </w:tabs>
              <w:ind w:left="920" w:hanging="920"/>
              <w:rPr>
                <w:rFonts w:ascii="Arial" w:hAnsi="Arial"/>
                <w:sz w:val="24"/>
                <w:szCs w:val="24"/>
              </w:rPr>
            </w:pPr>
            <w:r>
              <w:rPr>
                <w:rFonts w:ascii="Arial" w:hAnsi="Arial"/>
                <w:sz w:val="24"/>
                <w:szCs w:val="24"/>
              </w:rPr>
              <w:tab/>
              <w:t>Interpret the four tops across the width of the seismic line in Figure 2.</w:t>
            </w:r>
          </w:p>
          <w:p w14:paraId="50C20064" w14:textId="77777777" w:rsidR="00434DB8" w:rsidRPr="004F5E89" w:rsidRDefault="00434DB8" w:rsidP="0021532C">
            <w:pPr>
              <w:rPr>
                <w:rFonts w:ascii="Helvetica" w:hAnsi="Helvetica"/>
              </w:rPr>
            </w:pPr>
          </w:p>
        </w:tc>
      </w:tr>
    </w:tbl>
    <w:p w14:paraId="398DB28D" w14:textId="77777777" w:rsidR="004723D9" w:rsidRDefault="004723D9" w:rsidP="004723D9">
      <w:pPr>
        <w:rPr>
          <w:rFonts w:ascii="Arial" w:hAnsi="Arial"/>
        </w:rPr>
      </w:pPr>
    </w:p>
    <w:p w14:paraId="0C079B2D" w14:textId="77777777" w:rsidR="0021532C" w:rsidRPr="009D10FF" w:rsidRDefault="0021532C" w:rsidP="0021532C">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7740"/>
      </w:tblGrid>
      <w:tr w:rsidR="0021532C" w:rsidRPr="009D10FF" w14:paraId="450C740E" w14:textId="77777777" w:rsidTr="00A77F80">
        <w:trPr>
          <w:cantSplit/>
        </w:trPr>
        <w:tc>
          <w:tcPr>
            <w:tcW w:w="1728" w:type="dxa"/>
          </w:tcPr>
          <w:p w14:paraId="1AD8B98F" w14:textId="77777777" w:rsidR="0021532C" w:rsidRPr="009D10FF" w:rsidRDefault="0021532C" w:rsidP="00A77F80">
            <w:pPr>
              <w:rPr>
                <w:rFonts w:ascii="Arial" w:hAnsi="Arial"/>
                <w:b/>
                <w:sz w:val="24"/>
                <w:szCs w:val="24"/>
              </w:rPr>
            </w:pPr>
            <w:r w:rsidRPr="009D10FF">
              <w:rPr>
                <w:rFonts w:ascii="Arial" w:hAnsi="Arial"/>
                <w:b/>
                <w:sz w:val="24"/>
                <w:szCs w:val="24"/>
              </w:rPr>
              <w:t>NOTE</w:t>
            </w:r>
          </w:p>
        </w:tc>
        <w:tc>
          <w:tcPr>
            <w:tcW w:w="7740" w:type="dxa"/>
          </w:tcPr>
          <w:p w14:paraId="07535CDF" w14:textId="77777777" w:rsidR="0021532C" w:rsidRPr="009D10FF" w:rsidRDefault="0021532C" w:rsidP="00A77F80">
            <w:pPr>
              <w:ind w:left="252" w:hanging="270"/>
              <w:rPr>
                <w:rFonts w:ascii="Arial" w:hAnsi="Arial"/>
                <w:sz w:val="24"/>
                <w:szCs w:val="24"/>
              </w:rPr>
            </w:pPr>
            <w:r w:rsidRPr="009D10FF">
              <w:rPr>
                <w:rFonts w:ascii="Arial" w:hAnsi="Arial"/>
                <w:sz w:val="24"/>
                <w:szCs w:val="24"/>
              </w:rPr>
              <w:t xml:space="preserve">This is a KEY exercise – possibly the most important for young seismic interpreters to grasp.  Understanding how </w:t>
            </w:r>
            <w:r w:rsidR="000927D2">
              <w:rPr>
                <w:rFonts w:ascii="Arial" w:hAnsi="Arial"/>
                <w:sz w:val="24"/>
                <w:szCs w:val="24"/>
              </w:rPr>
              <w:t xml:space="preserve">the tops of </w:t>
            </w:r>
            <w:r w:rsidRPr="009D10FF">
              <w:rPr>
                <w:rFonts w:ascii="Arial" w:hAnsi="Arial"/>
                <w:sz w:val="24"/>
                <w:szCs w:val="24"/>
              </w:rPr>
              <w:t xml:space="preserve">different ‘acoustic’ units are represented on the seismic data and how their expression changes laterally as units </w:t>
            </w:r>
            <w:r w:rsidR="000927D2">
              <w:rPr>
                <w:rFonts w:ascii="Arial" w:hAnsi="Arial"/>
                <w:sz w:val="24"/>
                <w:szCs w:val="24"/>
              </w:rPr>
              <w:t xml:space="preserve">change </w:t>
            </w:r>
            <w:r w:rsidRPr="009D10FF">
              <w:rPr>
                <w:rFonts w:ascii="Arial" w:hAnsi="Arial"/>
                <w:sz w:val="24"/>
                <w:szCs w:val="24"/>
              </w:rPr>
              <w:t>thickn</w:t>
            </w:r>
            <w:r w:rsidR="000927D2">
              <w:rPr>
                <w:rFonts w:ascii="Arial" w:hAnsi="Arial"/>
                <w:sz w:val="24"/>
                <w:szCs w:val="24"/>
              </w:rPr>
              <w:t>ess</w:t>
            </w:r>
            <w:r w:rsidRPr="009D10FF">
              <w:rPr>
                <w:rFonts w:ascii="Arial" w:hAnsi="Arial"/>
                <w:sz w:val="24"/>
                <w:szCs w:val="24"/>
              </w:rPr>
              <w:t xml:space="preserve"> or change </w:t>
            </w:r>
            <w:r w:rsidR="000927D2">
              <w:rPr>
                <w:rFonts w:ascii="Arial" w:hAnsi="Arial"/>
                <w:sz w:val="24"/>
                <w:szCs w:val="24"/>
              </w:rPr>
              <w:t xml:space="preserve">acoustic </w:t>
            </w:r>
            <w:r w:rsidRPr="009D10FF">
              <w:rPr>
                <w:rFonts w:ascii="Arial" w:hAnsi="Arial"/>
                <w:sz w:val="24"/>
                <w:szCs w:val="24"/>
              </w:rPr>
              <w:t xml:space="preserve">properties </w:t>
            </w:r>
            <w:r w:rsidR="000927D2">
              <w:rPr>
                <w:rFonts w:ascii="Arial" w:hAnsi="Arial"/>
                <w:sz w:val="24"/>
                <w:szCs w:val="24"/>
              </w:rPr>
              <w:t xml:space="preserve">(velocity and/or density) </w:t>
            </w:r>
            <w:r w:rsidRPr="009D10FF">
              <w:rPr>
                <w:rFonts w:ascii="Arial" w:hAnsi="Arial"/>
                <w:sz w:val="24"/>
                <w:szCs w:val="24"/>
              </w:rPr>
              <w:t xml:space="preserve">is essential </w:t>
            </w:r>
            <w:r w:rsidR="000927D2">
              <w:rPr>
                <w:rFonts w:ascii="Arial" w:hAnsi="Arial"/>
                <w:sz w:val="24"/>
                <w:szCs w:val="24"/>
              </w:rPr>
              <w:t>to</w:t>
            </w:r>
            <w:r w:rsidRPr="009D10FF">
              <w:rPr>
                <w:rFonts w:ascii="Arial" w:hAnsi="Arial"/>
                <w:sz w:val="24"/>
                <w:szCs w:val="24"/>
              </w:rPr>
              <w:t xml:space="preserve"> properly map stratigraphy on seismic data.</w:t>
            </w:r>
          </w:p>
          <w:p w14:paraId="241E9A26" w14:textId="77777777" w:rsidR="0021532C" w:rsidRPr="009D10FF" w:rsidRDefault="0021532C" w:rsidP="00A77F80">
            <w:pPr>
              <w:rPr>
                <w:rFonts w:ascii="Arial" w:hAnsi="Arial"/>
                <w:szCs w:val="24"/>
              </w:rPr>
            </w:pPr>
          </w:p>
        </w:tc>
      </w:tr>
    </w:tbl>
    <w:p w14:paraId="09CD052C" w14:textId="77777777" w:rsidR="0021532C" w:rsidRPr="009D10FF" w:rsidRDefault="0021532C" w:rsidP="0021532C">
      <w:pPr>
        <w:tabs>
          <w:tab w:val="left" w:pos="1440"/>
        </w:tabs>
        <w:rPr>
          <w:sz w:val="24"/>
          <w:szCs w:val="24"/>
        </w:rPr>
      </w:pPr>
    </w:p>
    <w:sectPr w:rsidR="0021532C" w:rsidRPr="009D10FF" w:rsidSect="001F712C">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7A4997" w14:textId="77777777" w:rsidR="00D23C8D" w:rsidRDefault="00D23C8D">
      <w:r>
        <w:separator/>
      </w:r>
    </w:p>
  </w:endnote>
  <w:endnote w:type="continuationSeparator" w:id="0">
    <w:p w14:paraId="5FD31B12" w14:textId="77777777" w:rsidR="00D23C8D" w:rsidRDefault="00D23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Segoe UI">
    <w:charset w:val="00"/>
    <w:family w:val="swiss"/>
    <w:pitch w:val="variable"/>
    <w:sig w:usb0="E10022FF" w:usb1="C000E47F" w:usb2="00000029" w:usb3="00000000" w:csb0="000001D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0E626A" w14:textId="77777777" w:rsidR="00D23C8D" w:rsidRDefault="00D23C8D">
    <w:pPr>
      <w:pStyle w:val="Footer"/>
      <w:jc w:val="center"/>
    </w:pPr>
    <w:r>
      <w:rPr>
        <w:rStyle w:val="PageNumber"/>
      </w:rPr>
      <w:fldChar w:fldCharType="begin"/>
    </w:r>
    <w:r>
      <w:rPr>
        <w:rStyle w:val="PageNumber"/>
      </w:rPr>
      <w:instrText xml:space="preserve"> PAGE </w:instrText>
    </w:r>
    <w:r>
      <w:rPr>
        <w:rStyle w:val="PageNumber"/>
      </w:rPr>
      <w:fldChar w:fldCharType="separate"/>
    </w:r>
    <w:r w:rsidR="006B6296">
      <w:rPr>
        <w:rStyle w:val="PageNumber"/>
        <w:noProof/>
      </w:rPr>
      <w:t>5</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4C126C" w14:textId="77777777" w:rsidR="00D23C8D" w:rsidRDefault="00D23C8D">
      <w:r>
        <w:separator/>
      </w:r>
    </w:p>
  </w:footnote>
  <w:footnote w:type="continuationSeparator" w:id="0">
    <w:p w14:paraId="34C8962D" w14:textId="77777777" w:rsidR="00D23C8D" w:rsidRDefault="00D23C8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51F1B9" w14:textId="77777777" w:rsidR="00D23C8D" w:rsidRPr="005E4A01" w:rsidRDefault="00D23C8D" w:rsidP="005E4A01">
    <w:pPr>
      <w:pStyle w:val="Header"/>
      <w:rPr>
        <w:rFonts w:ascii="Helvetica" w:hAnsi="Helvetica"/>
        <w:b/>
      </w:rPr>
    </w:pPr>
    <w:r>
      <w:rPr>
        <w:rFonts w:ascii="Helvetica" w:hAnsi="Helvetica"/>
        <w:b/>
      </w:rPr>
      <w:t>E</w:t>
    </w:r>
    <w:r w:rsidR="00E65A6E">
      <w:rPr>
        <w:rFonts w:ascii="Helvetica" w:hAnsi="Helvetica"/>
        <w:b/>
      </w:rPr>
      <w:t xml:space="preserve">xercise: </w:t>
    </w:r>
    <w:r w:rsidR="0057381F">
      <w:rPr>
        <w:rFonts w:ascii="Helvetica" w:hAnsi="Helvetica"/>
        <w:b/>
      </w:rPr>
      <w:t>Well-Seismic Tie</w:t>
    </w:r>
    <w:r>
      <w:rPr>
        <w:rFonts w:ascii="Helvetica" w:hAnsi="Helvetica"/>
        <w:b/>
      </w:rPr>
      <w:tab/>
    </w:r>
    <w:r>
      <w:rPr>
        <w:rFonts w:ascii="Helvetica" w:hAnsi="Helvetica"/>
        <w:b/>
      </w:rPr>
      <w:tab/>
      <w:t>IRIS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D402CE"/>
    <w:multiLevelType w:val="hybridMultilevel"/>
    <w:tmpl w:val="6B809C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B841B7"/>
    <w:multiLevelType w:val="hybridMultilevel"/>
    <w:tmpl w:val="96E6A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C9722D"/>
    <w:multiLevelType w:val="hybridMultilevel"/>
    <w:tmpl w:val="D146F4D0"/>
    <w:lvl w:ilvl="0" w:tplc="AA4A85FE">
      <w:start w:val="1"/>
      <w:numFmt w:val="bullet"/>
      <w:lvlText w:val="•"/>
      <w:lvlJc w:val="left"/>
      <w:pPr>
        <w:ind w:left="922" w:hanging="360"/>
      </w:pPr>
      <w:rPr>
        <w:rFonts w:ascii="Helvetica" w:eastAsia="Times New Roman" w:hAnsi="Helvetica" w:cs="Helvetica"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4">
    <w:nsid w:val="1231287E"/>
    <w:multiLevelType w:val="hybridMultilevel"/>
    <w:tmpl w:val="3CD6451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3E56ED0"/>
    <w:multiLevelType w:val="hybridMultilevel"/>
    <w:tmpl w:val="025AAC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99C1BA9"/>
    <w:multiLevelType w:val="hybridMultilevel"/>
    <w:tmpl w:val="B3D6BF02"/>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1B512D41"/>
    <w:multiLevelType w:val="hybridMultilevel"/>
    <w:tmpl w:val="95B00460"/>
    <w:lvl w:ilvl="0" w:tplc="CCC2E0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581E0C"/>
    <w:multiLevelType w:val="hybridMultilevel"/>
    <w:tmpl w:val="63D2FDC2"/>
    <w:lvl w:ilvl="0" w:tplc="E7E4BE8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355FE9"/>
    <w:multiLevelType w:val="hybridMultilevel"/>
    <w:tmpl w:val="9704FA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483645"/>
    <w:multiLevelType w:val="hybridMultilevel"/>
    <w:tmpl w:val="4CC0E664"/>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1">
    <w:nsid w:val="3725585E"/>
    <w:multiLevelType w:val="hybridMultilevel"/>
    <w:tmpl w:val="B50615D2"/>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DF06BFF"/>
    <w:multiLevelType w:val="hybridMultilevel"/>
    <w:tmpl w:val="E2627C52"/>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ED1CB3"/>
    <w:multiLevelType w:val="hybridMultilevel"/>
    <w:tmpl w:val="4650EC76"/>
    <w:lvl w:ilvl="0" w:tplc="CCC2E0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35744D"/>
    <w:multiLevelType w:val="hybridMultilevel"/>
    <w:tmpl w:val="FBF0E2DA"/>
    <w:lvl w:ilvl="0" w:tplc="FE106870">
      <w:numFmt w:val="bullet"/>
      <w:lvlText w:val="•"/>
      <w:lvlJc w:val="left"/>
      <w:pPr>
        <w:ind w:left="1440" w:hanging="720"/>
      </w:pPr>
      <w:rPr>
        <w:rFonts w:ascii="Helvetica" w:eastAsia="Times New Roman" w:hAnsi="Helvetica" w:cs="Helvetic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E153D83"/>
    <w:multiLevelType w:val="multilevel"/>
    <w:tmpl w:val="E2627C52"/>
    <w:lvl w:ilvl="0">
      <w:start w:val="1"/>
      <w:numFmt w:val="bullet"/>
      <w:lvlText w:val="o"/>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4EF70D49"/>
    <w:multiLevelType w:val="hybridMultilevel"/>
    <w:tmpl w:val="D0EC6376"/>
    <w:lvl w:ilvl="0" w:tplc="CCC2E0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1591A1B"/>
    <w:multiLevelType w:val="hybridMultilevel"/>
    <w:tmpl w:val="04F0B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C0527B"/>
    <w:multiLevelType w:val="hybridMultilevel"/>
    <w:tmpl w:val="EE90BB6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9">
    <w:nsid w:val="58591D58"/>
    <w:multiLevelType w:val="hybridMultilevel"/>
    <w:tmpl w:val="D16488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9C35BF0"/>
    <w:multiLevelType w:val="hybridMultilevel"/>
    <w:tmpl w:val="C292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1519DC"/>
    <w:multiLevelType w:val="hybridMultilevel"/>
    <w:tmpl w:val="13002EF2"/>
    <w:lvl w:ilvl="0" w:tplc="FFFFFFFF">
      <w:start w:val="1"/>
      <w:numFmt w:val="lowerLetter"/>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637C4C2F"/>
    <w:multiLevelType w:val="hybridMultilevel"/>
    <w:tmpl w:val="DB7004D8"/>
    <w:lvl w:ilvl="0" w:tplc="E7E4BE8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355B8D"/>
    <w:multiLevelType w:val="hybridMultilevel"/>
    <w:tmpl w:val="CEDC710E"/>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674D4105"/>
    <w:multiLevelType w:val="hybridMultilevel"/>
    <w:tmpl w:val="5C3AAA78"/>
    <w:lvl w:ilvl="0" w:tplc="FFFFFFFF">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67696CF9"/>
    <w:multiLevelType w:val="hybridMultilevel"/>
    <w:tmpl w:val="9C32BB4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69E77EAE"/>
    <w:multiLevelType w:val="hybridMultilevel"/>
    <w:tmpl w:val="0D98FADE"/>
    <w:lvl w:ilvl="0" w:tplc="FFFFFFFF">
      <w:start w:val="1"/>
      <w:numFmt w:val="bullet"/>
      <w:lvlText w:val=""/>
      <w:lvlJc w:val="left"/>
      <w:pPr>
        <w:tabs>
          <w:tab w:val="num" w:pos="360"/>
        </w:tabs>
        <w:ind w:left="360" w:hanging="360"/>
      </w:pPr>
      <w:rPr>
        <w:rFonts w:ascii="Symbol" w:hAnsi="Symbol" w:hint="default"/>
      </w:rPr>
    </w:lvl>
    <w:lvl w:ilvl="1" w:tplc="670EFBD8">
      <w:start w:val="8"/>
      <w:numFmt w:val="bullet"/>
      <w:lvlText w:val=""/>
      <w:lvlJc w:val="left"/>
      <w:pPr>
        <w:tabs>
          <w:tab w:val="num" w:pos="1080"/>
        </w:tabs>
        <w:ind w:left="1080" w:hanging="360"/>
      </w:pPr>
      <w:rPr>
        <w:rFonts w:ascii="ZapfDingbats" w:eastAsia="Times New Roman" w:hAnsi="ZapfDingbats" w:cs="Aria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nsid w:val="6FBF4C6E"/>
    <w:multiLevelType w:val="hybridMultilevel"/>
    <w:tmpl w:val="B3D6BF02"/>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69A404B"/>
    <w:multiLevelType w:val="multilevel"/>
    <w:tmpl w:val="D0EC63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Tahoma" w:hAnsi="Tahoma" w:hint="default"/>
          <w:sz w:val="48"/>
        </w:rPr>
      </w:lvl>
    </w:lvlOverride>
  </w:num>
  <w:num w:numId="2">
    <w:abstractNumId w:val="0"/>
    <w:lvlOverride w:ilvl="0">
      <w:lvl w:ilvl="0">
        <w:numFmt w:val="bullet"/>
        <w:lvlText w:val="•"/>
        <w:legacy w:legacy="1" w:legacySpace="0" w:legacyIndent="0"/>
        <w:lvlJc w:val="left"/>
        <w:rPr>
          <w:rFonts w:ascii="Tahoma" w:hAnsi="Tahoma" w:hint="default"/>
          <w:sz w:val="24"/>
        </w:rPr>
      </w:lvl>
    </w:lvlOverride>
  </w:num>
  <w:num w:numId="3">
    <w:abstractNumId w:val="0"/>
    <w:lvlOverride w:ilvl="0">
      <w:lvl w:ilvl="0">
        <w:numFmt w:val="bullet"/>
        <w:lvlText w:val="–"/>
        <w:legacy w:legacy="1" w:legacySpace="0" w:legacyIndent="0"/>
        <w:lvlJc w:val="left"/>
        <w:rPr>
          <w:rFonts w:ascii="Tahoma" w:hAnsi="Tahoma" w:hint="default"/>
          <w:sz w:val="24"/>
        </w:rPr>
      </w:lvl>
    </w:lvlOverride>
  </w:num>
  <w:num w:numId="4">
    <w:abstractNumId w:val="0"/>
    <w:lvlOverride w:ilvl="0">
      <w:lvl w:ilvl="0">
        <w:numFmt w:val="bullet"/>
        <w:lvlText w:val="»"/>
        <w:legacy w:legacy="1" w:legacySpace="0" w:legacyIndent="0"/>
        <w:lvlJc w:val="left"/>
        <w:rPr>
          <w:rFonts w:ascii="Tahoma" w:hAnsi="Tahoma" w:hint="default"/>
          <w:sz w:val="24"/>
        </w:rPr>
      </w:lvl>
    </w:lvlOverride>
  </w:num>
  <w:num w:numId="5">
    <w:abstractNumId w:val="18"/>
  </w:num>
  <w:num w:numId="6">
    <w:abstractNumId w:val="9"/>
  </w:num>
  <w:num w:numId="7">
    <w:abstractNumId w:val="1"/>
  </w:num>
  <w:num w:numId="8">
    <w:abstractNumId w:val="8"/>
  </w:num>
  <w:num w:numId="9">
    <w:abstractNumId w:val="22"/>
  </w:num>
  <w:num w:numId="10">
    <w:abstractNumId w:val="4"/>
  </w:num>
  <w:num w:numId="11">
    <w:abstractNumId w:val="27"/>
  </w:num>
  <w:num w:numId="12">
    <w:abstractNumId w:val="6"/>
  </w:num>
  <w:num w:numId="13">
    <w:abstractNumId w:val="2"/>
  </w:num>
  <w:num w:numId="14">
    <w:abstractNumId w:val="20"/>
  </w:num>
  <w:num w:numId="15">
    <w:abstractNumId w:val="10"/>
  </w:num>
  <w:num w:numId="16">
    <w:abstractNumId w:val="17"/>
  </w:num>
  <w:num w:numId="17">
    <w:abstractNumId w:val="21"/>
  </w:num>
  <w:num w:numId="18">
    <w:abstractNumId w:val="24"/>
  </w:num>
  <w:num w:numId="19">
    <w:abstractNumId w:val="25"/>
  </w:num>
  <w:num w:numId="20">
    <w:abstractNumId w:val="11"/>
  </w:num>
  <w:num w:numId="21">
    <w:abstractNumId w:val="23"/>
  </w:num>
  <w:num w:numId="22">
    <w:abstractNumId w:val="3"/>
  </w:num>
  <w:num w:numId="23">
    <w:abstractNumId w:val="26"/>
  </w:num>
  <w:num w:numId="24">
    <w:abstractNumId w:val="5"/>
  </w:num>
  <w:num w:numId="25">
    <w:abstractNumId w:val="14"/>
  </w:num>
  <w:num w:numId="26">
    <w:abstractNumId w:val="16"/>
  </w:num>
  <w:num w:numId="27">
    <w:abstractNumId w:val="19"/>
  </w:num>
  <w:num w:numId="28">
    <w:abstractNumId w:val="12"/>
  </w:num>
  <w:num w:numId="29">
    <w:abstractNumId w:val="28"/>
  </w:num>
  <w:num w:numId="30">
    <w:abstractNumId w:val="13"/>
  </w:num>
  <w:num w:numId="31">
    <w:abstractNumId w:val="15"/>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1F5"/>
    <w:rsid w:val="00003254"/>
    <w:rsid w:val="000144B8"/>
    <w:rsid w:val="00044BC4"/>
    <w:rsid w:val="000525AB"/>
    <w:rsid w:val="000927D2"/>
    <w:rsid w:val="000950DB"/>
    <w:rsid w:val="000D5834"/>
    <w:rsid w:val="000E54C6"/>
    <w:rsid w:val="001021F5"/>
    <w:rsid w:val="001274C2"/>
    <w:rsid w:val="001346E0"/>
    <w:rsid w:val="00181786"/>
    <w:rsid w:val="001820DD"/>
    <w:rsid w:val="001A260B"/>
    <w:rsid w:val="001C2FC7"/>
    <w:rsid w:val="001D403B"/>
    <w:rsid w:val="001D7183"/>
    <w:rsid w:val="001F3DA3"/>
    <w:rsid w:val="001F712C"/>
    <w:rsid w:val="0020021A"/>
    <w:rsid w:val="00202FCF"/>
    <w:rsid w:val="0021532C"/>
    <w:rsid w:val="0022405A"/>
    <w:rsid w:val="002253D9"/>
    <w:rsid w:val="0022778E"/>
    <w:rsid w:val="00233B1D"/>
    <w:rsid w:val="0023504C"/>
    <w:rsid w:val="00264AD5"/>
    <w:rsid w:val="002816B8"/>
    <w:rsid w:val="002A3614"/>
    <w:rsid w:val="002D7370"/>
    <w:rsid w:val="002E13F8"/>
    <w:rsid w:val="003127F1"/>
    <w:rsid w:val="00331F25"/>
    <w:rsid w:val="00382D51"/>
    <w:rsid w:val="003973DF"/>
    <w:rsid w:val="003B5AA4"/>
    <w:rsid w:val="003C1685"/>
    <w:rsid w:val="003E1BFD"/>
    <w:rsid w:val="004219B8"/>
    <w:rsid w:val="00434DB8"/>
    <w:rsid w:val="004722B0"/>
    <w:rsid w:val="004723D9"/>
    <w:rsid w:val="00486EA2"/>
    <w:rsid w:val="004D2FA6"/>
    <w:rsid w:val="004D35DB"/>
    <w:rsid w:val="004F0CB3"/>
    <w:rsid w:val="004F5BC6"/>
    <w:rsid w:val="00500DE5"/>
    <w:rsid w:val="00542C18"/>
    <w:rsid w:val="00570790"/>
    <w:rsid w:val="0057381F"/>
    <w:rsid w:val="005C69B0"/>
    <w:rsid w:val="005E4A01"/>
    <w:rsid w:val="006008F4"/>
    <w:rsid w:val="00633AAE"/>
    <w:rsid w:val="00653608"/>
    <w:rsid w:val="00653FBC"/>
    <w:rsid w:val="006747C1"/>
    <w:rsid w:val="0069680D"/>
    <w:rsid w:val="006A0B74"/>
    <w:rsid w:val="006B6060"/>
    <w:rsid w:val="006B6296"/>
    <w:rsid w:val="006D1EFE"/>
    <w:rsid w:val="006D26EF"/>
    <w:rsid w:val="006E0427"/>
    <w:rsid w:val="006E1EEF"/>
    <w:rsid w:val="006F74E5"/>
    <w:rsid w:val="00701654"/>
    <w:rsid w:val="00714857"/>
    <w:rsid w:val="00720ACF"/>
    <w:rsid w:val="007431CC"/>
    <w:rsid w:val="007470D8"/>
    <w:rsid w:val="00773C56"/>
    <w:rsid w:val="00782580"/>
    <w:rsid w:val="007A1F1D"/>
    <w:rsid w:val="007C744E"/>
    <w:rsid w:val="007D6168"/>
    <w:rsid w:val="00810018"/>
    <w:rsid w:val="00827503"/>
    <w:rsid w:val="00831469"/>
    <w:rsid w:val="0083146F"/>
    <w:rsid w:val="0085535B"/>
    <w:rsid w:val="00857EA8"/>
    <w:rsid w:val="008B02FE"/>
    <w:rsid w:val="008B0EAB"/>
    <w:rsid w:val="008D795F"/>
    <w:rsid w:val="00914C2C"/>
    <w:rsid w:val="0092006B"/>
    <w:rsid w:val="00933194"/>
    <w:rsid w:val="00934523"/>
    <w:rsid w:val="00951E88"/>
    <w:rsid w:val="00956457"/>
    <w:rsid w:val="00962B55"/>
    <w:rsid w:val="00986405"/>
    <w:rsid w:val="00996278"/>
    <w:rsid w:val="009F5159"/>
    <w:rsid w:val="00A00D90"/>
    <w:rsid w:val="00A13584"/>
    <w:rsid w:val="00A327C4"/>
    <w:rsid w:val="00A50411"/>
    <w:rsid w:val="00A53801"/>
    <w:rsid w:val="00A641D7"/>
    <w:rsid w:val="00A66890"/>
    <w:rsid w:val="00A70FF3"/>
    <w:rsid w:val="00A74093"/>
    <w:rsid w:val="00A92A04"/>
    <w:rsid w:val="00A96C66"/>
    <w:rsid w:val="00AB1B2F"/>
    <w:rsid w:val="00AD01F3"/>
    <w:rsid w:val="00B25795"/>
    <w:rsid w:val="00B714EC"/>
    <w:rsid w:val="00B9779E"/>
    <w:rsid w:val="00BE7788"/>
    <w:rsid w:val="00BF086E"/>
    <w:rsid w:val="00BF1466"/>
    <w:rsid w:val="00BF44BE"/>
    <w:rsid w:val="00C01410"/>
    <w:rsid w:val="00C05E7D"/>
    <w:rsid w:val="00C3213D"/>
    <w:rsid w:val="00C33903"/>
    <w:rsid w:val="00C34A6A"/>
    <w:rsid w:val="00C36B32"/>
    <w:rsid w:val="00C62AC1"/>
    <w:rsid w:val="00C71A46"/>
    <w:rsid w:val="00CB4517"/>
    <w:rsid w:val="00CB6A54"/>
    <w:rsid w:val="00CC729D"/>
    <w:rsid w:val="00CD2ABB"/>
    <w:rsid w:val="00CF1715"/>
    <w:rsid w:val="00D23C8D"/>
    <w:rsid w:val="00D35179"/>
    <w:rsid w:val="00DF7752"/>
    <w:rsid w:val="00E006C8"/>
    <w:rsid w:val="00E05D3C"/>
    <w:rsid w:val="00E22DC9"/>
    <w:rsid w:val="00E23A8D"/>
    <w:rsid w:val="00E43A3F"/>
    <w:rsid w:val="00E62F3E"/>
    <w:rsid w:val="00E65A6E"/>
    <w:rsid w:val="00E755D7"/>
    <w:rsid w:val="00E874A1"/>
    <w:rsid w:val="00E9767A"/>
    <w:rsid w:val="00EF7BBC"/>
    <w:rsid w:val="00F23EFD"/>
    <w:rsid w:val="00F321F0"/>
    <w:rsid w:val="00F43625"/>
    <w:rsid w:val="00F71368"/>
    <w:rsid w:val="00FA1F0C"/>
    <w:rsid w:val="00FB3FCF"/>
    <w:rsid w:val="00FB7C63"/>
    <w:rsid w:val="00FD2839"/>
    <w:rsid w:val="00FD66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colormenu v:ext="edit" strokecolor="black"/>
    </o:shapedefaults>
    <o:shapelayout v:ext="edit">
      <o:idmap v:ext="edit" data="1"/>
    </o:shapelayout>
  </w:shapeDefaults>
  <w:decimalSymbol w:val="."/>
  <w:listSeparator w:val=","/>
  <w14:docId w14:val="3207E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1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1F712C"/>
    <w:pPr>
      <w:tabs>
        <w:tab w:val="center" w:pos="4320"/>
        <w:tab w:val="right" w:pos="8640"/>
      </w:tabs>
    </w:pPr>
  </w:style>
  <w:style w:type="paragraph" w:styleId="Footer">
    <w:name w:val="footer"/>
    <w:basedOn w:val="Normal"/>
    <w:semiHidden/>
    <w:rsid w:val="001F712C"/>
    <w:pPr>
      <w:tabs>
        <w:tab w:val="center" w:pos="4320"/>
        <w:tab w:val="right" w:pos="8640"/>
      </w:tabs>
    </w:pPr>
  </w:style>
  <w:style w:type="character" w:styleId="PageNumber">
    <w:name w:val="page number"/>
    <w:basedOn w:val="DefaultParagraphFont"/>
    <w:semiHidden/>
    <w:rsid w:val="001F712C"/>
  </w:style>
  <w:style w:type="paragraph" w:customStyle="1" w:styleId="BlockLabel">
    <w:name w:val="Block Label"/>
    <w:basedOn w:val="Normal"/>
    <w:next w:val="Normal"/>
    <w:rsid w:val="00FD2839"/>
    <w:rPr>
      <w:rFonts w:ascii="Times" w:hAnsi="Times"/>
      <w:b/>
      <w:sz w:val="22"/>
      <w:szCs w:val="24"/>
    </w:rPr>
  </w:style>
  <w:style w:type="paragraph" w:customStyle="1" w:styleId="MapTitle">
    <w:name w:val="Map Title"/>
    <w:basedOn w:val="Normal"/>
    <w:next w:val="Normal"/>
    <w:rsid w:val="00FD2839"/>
    <w:pPr>
      <w:spacing w:after="240"/>
    </w:pPr>
    <w:rPr>
      <w:rFonts w:ascii="Helvetica" w:hAnsi="Helvetica"/>
      <w:b/>
      <w:sz w:val="32"/>
      <w:szCs w:val="24"/>
    </w:rPr>
  </w:style>
  <w:style w:type="paragraph" w:styleId="BlockText">
    <w:name w:val="Block Text"/>
    <w:basedOn w:val="Normal"/>
    <w:rsid w:val="00FD2839"/>
    <w:rPr>
      <w:sz w:val="24"/>
      <w:szCs w:val="24"/>
    </w:rPr>
  </w:style>
  <w:style w:type="paragraph" w:customStyle="1" w:styleId="ContinuedOnNextPa">
    <w:name w:val="Continued On Next Pa"/>
    <w:basedOn w:val="Normal"/>
    <w:next w:val="Normal"/>
    <w:rsid w:val="00FD2839"/>
    <w:pPr>
      <w:pBdr>
        <w:top w:val="single" w:sz="6" w:space="1" w:color="auto"/>
        <w:between w:val="single" w:sz="6" w:space="1" w:color="auto"/>
      </w:pBdr>
      <w:ind w:left="1700"/>
      <w:jc w:val="right"/>
    </w:pPr>
    <w:rPr>
      <w:i/>
      <w:sz w:val="24"/>
      <w:szCs w:val="24"/>
    </w:rPr>
  </w:style>
  <w:style w:type="paragraph" w:customStyle="1" w:styleId="BlockLine">
    <w:name w:val="Block Line"/>
    <w:basedOn w:val="Normal"/>
    <w:next w:val="Normal"/>
    <w:rsid w:val="00FD2839"/>
    <w:pPr>
      <w:pBdr>
        <w:top w:val="single" w:sz="6" w:space="1" w:color="auto"/>
        <w:between w:val="single" w:sz="6" w:space="1" w:color="auto"/>
      </w:pBdr>
      <w:spacing w:before="240"/>
      <w:ind w:left="1700"/>
    </w:pPr>
    <w:rPr>
      <w:sz w:val="24"/>
      <w:szCs w:val="24"/>
    </w:rPr>
  </w:style>
  <w:style w:type="paragraph" w:customStyle="1" w:styleId="BulletText2">
    <w:name w:val="Bullet Text 2"/>
    <w:basedOn w:val="Normal"/>
    <w:rsid w:val="00FD2839"/>
    <w:pPr>
      <w:ind w:left="360" w:hanging="187"/>
    </w:pPr>
    <w:rPr>
      <w:sz w:val="24"/>
      <w:szCs w:val="24"/>
    </w:rPr>
  </w:style>
  <w:style w:type="paragraph" w:styleId="BalloonText">
    <w:name w:val="Balloon Text"/>
    <w:basedOn w:val="Normal"/>
    <w:link w:val="BalloonTextChar"/>
    <w:uiPriority w:val="99"/>
    <w:semiHidden/>
    <w:unhideWhenUsed/>
    <w:rsid w:val="008B0E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EAB"/>
    <w:rPr>
      <w:rFonts w:ascii="Segoe UI" w:hAnsi="Segoe UI" w:cs="Segoe UI"/>
      <w:sz w:val="18"/>
      <w:szCs w:val="18"/>
    </w:rPr>
  </w:style>
  <w:style w:type="paragraph" w:styleId="ListParagraph">
    <w:name w:val="List Paragraph"/>
    <w:basedOn w:val="Normal"/>
    <w:uiPriority w:val="34"/>
    <w:qFormat/>
    <w:rsid w:val="006F74E5"/>
    <w:pPr>
      <w:ind w:left="720"/>
      <w:contextualSpacing/>
    </w:pPr>
  </w:style>
  <w:style w:type="paragraph" w:styleId="NormalWeb">
    <w:name w:val="Normal (Web)"/>
    <w:basedOn w:val="Normal"/>
    <w:uiPriority w:val="99"/>
    <w:semiHidden/>
    <w:unhideWhenUsed/>
    <w:rsid w:val="00F23EFD"/>
    <w:pPr>
      <w:spacing w:before="100" w:beforeAutospacing="1" w:after="100" w:afterAutospacing="1"/>
    </w:pPr>
    <w:rPr>
      <w:rFonts w:eastAsiaTheme="minorEastAsia"/>
      <w:sz w:val="24"/>
      <w:szCs w:val="24"/>
    </w:rPr>
  </w:style>
  <w:style w:type="character" w:styleId="Hyperlink">
    <w:name w:val="Hyperlink"/>
    <w:basedOn w:val="DefaultParagraphFont"/>
    <w:uiPriority w:val="99"/>
    <w:unhideWhenUsed/>
    <w:rsid w:val="00F321F0"/>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1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1F712C"/>
    <w:pPr>
      <w:tabs>
        <w:tab w:val="center" w:pos="4320"/>
        <w:tab w:val="right" w:pos="8640"/>
      </w:tabs>
    </w:pPr>
  </w:style>
  <w:style w:type="paragraph" w:styleId="Footer">
    <w:name w:val="footer"/>
    <w:basedOn w:val="Normal"/>
    <w:semiHidden/>
    <w:rsid w:val="001F712C"/>
    <w:pPr>
      <w:tabs>
        <w:tab w:val="center" w:pos="4320"/>
        <w:tab w:val="right" w:pos="8640"/>
      </w:tabs>
    </w:pPr>
  </w:style>
  <w:style w:type="character" w:styleId="PageNumber">
    <w:name w:val="page number"/>
    <w:basedOn w:val="DefaultParagraphFont"/>
    <w:semiHidden/>
    <w:rsid w:val="001F712C"/>
  </w:style>
  <w:style w:type="paragraph" w:customStyle="1" w:styleId="BlockLabel">
    <w:name w:val="Block Label"/>
    <w:basedOn w:val="Normal"/>
    <w:next w:val="Normal"/>
    <w:rsid w:val="00FD2839"/>
    <w:rPr>
      <w:rFonts w:ascii="Times" w:hAnsi="Times"/>
      <w:b/>
      <w:sz w:val="22"/>
      <w:szCs w:val="24"/>
    </w:rPr>
  </w:style>
  <w:style w:type="paragraph" w:customStyle="1" w:styleId="MapTitle">
    <w:name w:val="Map Title"/>
    <w:basedOn w:val="Normal"/>
    <w:next w:val="Normal"/>
    <w:rsid w:val="00FD2839"/>
    <w:pPr>
      <w:spacing w:after="240"/>
    </w:pPr>
    <w:rPr>
      <w:rFonts w:ascii="Helvetica" w:hAnsi="Helvetica"/>
      <w:b/>
      <w:sz w:val="32"/>
      <w:szCs w:val="24"/>
    </w:rPr>
  </w:style>
  <w:style w:type="paragraph" w:styleId="BlockText">
    <w:name w:val="Block Text"/>
    <w:basedOn w:val="Normal"/>
    <w:rsid w:val="00FD2839"/>
    <w:rPr>
      <w:sz w:val="24"/>
      <w:szCs w:val="24"/>
    </w:rPr>
  </w:style>
  <w:style w:type="paragraph" w:customStyle="1" w:styleId="ContinuedOnNextPa">
    <w:name w:val="Continued On Next Pa"/>
    <w:basedOn w:val="Normal"/>
    <w:next w:val="Normal"/>
    <w:rsid w:val="00FD2839"/>
    <w:pPr>
      <w:pBdr>
        <w:top w:val="single" w:sz="6" w:space="1" w:color="auto"/>
        <w:between w:val="single" w:sz="6" w:space="1" w:color="auto"/>
      </w:pBdr>
      <w:ind w:left="1700"/>
      <w:jc w:val="right"/>
    </w:pPr>
    <w:rPr>
      <w:i/>
      <w:sz w:val="24"/>
      <w:szCs w:val="24"/>
    </w:rPr>
  </w:style>
  <w:style w:type="paragraph" w:customStyle="1" w:styleId="BlockLine">
    <w:name w:val="Block Line"/>
    <w:basedOn w:val="Normal"/>
    <w:next w:val="Normal"/>
    <w:rsid w:val="00FD2839"/>
    <w:pPr>
      <w:pBdr>
        <w:top w:val="single" w:sz="6" w:space="1" w:color="auto"/>
        <w:between w:val="single" w:sz="6" w:space="1" w:color="auto"/>
      </w:pBdr>
      <w:spacing w:before="240"/>
      <w:ind w:left="1700"/>
    </w:pPr>
    <w:rPr>
      <w:sz w:val="24"/>
      <w:szCs w:val="24"/>
    </w:rPr>
  </w:style>
  <w:style w:type="paragraph" w:customStyle="1" w:styleId="BulletText2">
    <w:name w:val="Bullet Text 2"/>
    <w:basedOn w:val="Normal"/>
    <w:rsid w:val="00FD2839"/>
    <w:pPr>
      <w:ind w:left="360" w:hanging="187"/>
    </w:pPr>
    <w:rPr>
      <w:sz w:val="24"/>
      <w:szCs w:val="24"/>
    </w:rPr>
  </w:style>
  <w:style w:type="paragraph" w:styleId="BalloonText">
    <w:name w:val="Balloon Text"/>
    <w:basedOn w:val="Normal"/>
    <w:link w:val="BalloonTextChar"/>
    <w:uiPriority w:val="99"/>
    <w:semiHidden/>
    <w:unhideWhenUsed/>
    <w:rsid w:val="008B0E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EAB"/>
    <w:rPr>
      <w:rFonts w:ascii="Segoe UI" w:hAnsi="Segoe UI" w:cs="Segoe UI"/>
      <w:sz w:val="18"/>
      <w:szCs w:val="18"/>
    </w:rPr>
  </w:style>
  <w:style w:type="paragraph" w:styleId="ListParagraph">
    <w:name w:val="List Paragraph"/>
    <w:basedOn w:val="Normal"/>
    <w:uiPriority w:val="34"/>
    <w:qFormat/>
    <w:rsid w:val="006F74E5"/>
    <w:pPr>
      <w:ind w:left="720"/>
      <w:contextualSpacing/>
    </w:pPr>
  </w:style>
  <w:style w:type="paragraph" w:styleId="NormalWeb">
    <w:name w:val="Normal (Web)"/>
    <w:basedOn w:val="Normal"/>
    <w:uiPriority w:val="99"/>
    <w:semiHidden/>
    <w:unhideWhenUsed/>
    <w:rsid w:val="00F23EFD"/>
    <w:pPr>
      <w:spacing w:before="100" w:beforeAutospacing="1" w:after="100" w:afterAutospacing="1"/>
    </w:pPr>
    <w:rPr>
      <w:rFonts w:eastAsiaTheme="minorEastAsia"/>
      <w:sz w:val="24"/>
      <w:szCs w:val="24"/>
    </w:rPr>
  </w:style>
  <w:style w:type="character" w:styleId="Hyperlink">
    <w:name w:val="Hyperlink"/>
    <w:basedOn w:val="DefaultParagraphFont"/>
    <w:uiPriority w:val="99"/>
    <w:unhideWhenUsed/>
    <w:rsid w:val="00F321F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7807">
      <w:bodyDiv w:val="1"/>
      <w:marLeft w:val="0"/>
      <w:marRight w:val="0"/>
      <w:marTop w:val="0"/>
      <w:marBottom w:val="0"/>
      <w:divBdr>
        <w:top w:val="none" w:sz="0" w:space="0" w:color="auto"/>
        <w:left w:val="none" w:sz="0" w:space="0" w:color="auto"/>
        <w:bottom w:val="none" w:sz="0" w:space="0" w:color="auto"/>
        <w:right w:val="none" w:sz="0" w:space="0" w:color="auto"/>
      </w:divBdr>
    </w:div>
    <w:div w:id="530999699">
      <w:bodyDiv w:val="1"/>
      <w:marLeft w:val="0"/>
      <w:marRight w:val="0"/>
      <w:marTop w:val="0"/>
      <w:marBottom w:val="0"/>
      <w:divBdr>
        <w:top w:val="none" w:sz="0" w:space="0" w:color="auto"/>
        <w:left w:val="none" w:sz="0" w:space="0" w:color="auto"/>
        <w:bottom w:val="none" w:sz="0" w:space="0" w:color="auto"/>
        <w:right w:val="none" w:sz="0" w:space="0" w:color="auto"/>
      </w:divBdr>
    </w:div>
    <w:div w:id="1355037870">
      <w:bodyDiv w:val="1"/>
      <w:marLeft w:val="0"/>
      <w:marRight w:val="0"/>
      <w:marTop w:val="0"/>
      <w:marBottom w:val="0"/>
      <w:divBdr>
        <w:top w:val="none" w:sz="0" w:space="0" w:color="auto"/>
        <w:left w:val="none" w:sz="0" w:space="0" w:color="auto"/>
        <w:bottom w:val="none" w:sz="0" w:space="0" w:color="auto"/>
        <w:right w:val="none" w:sz="0" w:space="0" w:color="auto"/>
      </w:divBdr>
    </w:div>
    <w:div w:id="1547722733">
      <w:bodyDiv w:val="1"/>
      <w:marLeft w:val="0"/>
      <w:marRight w:val="0"/>
      <w:marTop w:val="0"/>
      <w:marBottom w:val="0"/>
      <w:divBdr>
        <w:top w:val="none" w:sz="0" w:space="0" w:color="auto"/>
        <w:left w:val="none" w:sz="0" w:space="0" w:color="auto"/>
        <w:bottom w:val="none" w:sz="0" w:space="0" w:color="auto"/>
        <w:right w:val="none" w:sz="0" w:space="0" w:color="auto"/>
      </w:divBdr>
      <w:divsChild>
        <w:div w:id="1030952448">
          <w:marLeft w:val="374"/>
          <w:marRight w:val="0"/>
          <w:marTop w:val="300"/>
          <w:marBottom w:val="0"/>
          <w:divBdr>
            <w:top w:val="none" w:sz="0" w:space="0" w:color="auto"/>
            <w:left w:val="none" w:sz="0" w:space="0" w:color="auto"/>
            <w:bottom w:val="none" w:sz="0" w:space="0" w:color="auto"/>
            <w:right w:val="none" w:sz="0" w:space="0" w:color="auto"/>
          </w:divBdr>
        </w:div>
        <w:div w:id="2118981823">
          <w:marLeft w:val="374"/>
          <w:marRight w:val="0"/>
          <w:marTop w:val="300"/>
          <w:marBottom w:val="0"/>
          <w:divBdr>
            <w:top w:val="none" w:sz="0" w:space="0" w:color="auto"/>
            <w:left w:val="none" w:sz="0" w:space="0" w:color="auto"/>
            <w:bottom w:val="none" w:sz="0" w:space="0" w:color="auto"/>
            <w:right w:val="none" w:sz="0" w:space="0" w:color="auto"/>
          </w:divBdr>
        </w:div>
      </w:divsChild>
    </w:div>
    <w:div w:id="1727609351">
      <w:bodyDiv w:val="1"/>
      <w:marLeft w:val="0"/>
      <w:marRight w:val="0"/>
      <w:marTop w:val="0"/>
      <w:marBottom w:val="0"/>
      <w:divBdr>
        <w:top w:val="none" w:sz="0" w:space="0" w:color="auto"/>
        <w:left w:val="none" w:sz="0" w:space="0" w:color="auto"/>
        <w:bottom w:val="none" w:sz="0" w:space="0" w:color="auto"/>
        <w:right w:val="none" w:sz="0" w:space="0" w:color="auto"/>
      </w:divBdr>
      <w:divsChild>
        <w:div w:id="88935738">
          <w:marLeft w:val="1094"/>
          <w:marRight w:val="0"/>
          <w:marTop w:val="144"/>
          <w:marBottom w:val="0"/>
          <w:divBdr>
            <w:top w:val="none" w:sz="0" w:space="0" w:color="auto"/>
            <w:left w:val="none" w:sz="0" w:space="0" w:color="auto"/>
            <w:bottom w:val="none" w:sz="0" w:space="0" w:color="auto"/>
            <w:right w:val="none" w:sz="0" w:space="0" w:color="auto"/>
          </w:divBdr>
        </w:div>
      </w:divsChild>
    </w:div>
    <w:div w:id="1830125330">
      <w:bodyDiv w:val="1"/>
      <w:marLeft w:val="0"/>
      <w:marRight w:val="0"/>
      <w:marTop w:val="0"/>
      <w:marBottom w:val="0"/>
      <w:divBdr>
        <w:top w:val="none" w:sz="0" w:space="0" w:color="auto"/>
        <w:left w:val="none" w:sz="0" w:space="0" w:color="auto"/>
        <w:bottom w:val="none" w:sz="0" w:space="0" w:color="auto"/>
        <w:right w:val="none" w:sz="0" w:space="0" w:color="auto"/>
      </w:divBdr>
      <w:divsChild>
        <w:div w:id="567687607">
          <w:marLeft w:val="374"/>
          <w:marRight w:val="0"/>
          <w:marTop w:val="300"/>
          <w:marBottom w:val="0"/>
          <w:divBdr>
            <w:top w:val="none" w:sz="0" w:space="0" w:color="auto"/>
            <w:left w:val="none" w:sz="0" w:space="0" w:color="auto"/>
            <w:bottom w:val="none" w:sz="0" w:space="0" w:color="auto"/>
            <w:right w:val="none" w:sz="0" w:space="0" w:color="auto"/>
          </w:divBdr>
        </w:div>
        <w:div w:id="1177425142">
          <w:marLeft w:val="374"/>
          <w:marRight w:val="0"/>
          <w:marTop w:val="300"/>
          <w:marBottom w:val="0"/>
          <w:divBdr>
            <w:top w:val="none" w:sz="0" w:space="0" w:color="auto"/>
            <w:left w:val="none" w:sz="0" w:space="0" w:color="auto"/>
            <w:bottom w:val="none" w:sz="0" w:space="0" w:color="auto"/>
            <w:right w:val="none" w:sz="0" w:space="0" w:color="auto"/>
          </w:divBdr>
        </w:div>
        <w:div w:id="541206851">
          <w:marLeft w:val="374"/>
          <w:marRight w:val="0"/>
          <w:marTop w:val="300"/>
          <w:marBottom w:val="0"/>
          <w:divBdr>
            <w:top w:val="none" w:sz="0" w:space="0" w:color="auto"/>
            <w:left w:val="none" w:sz="0" w:space="0" w:color="auto"/>
            <w:bottom w:val="none" w:sz="0" w:space="0" w:color="auto"/>
            <w:right w:val="none" w:sz="0" w:space="0" w:color="auto"/>
          </w:divBdr>
        </w:div>
        <w:div w:id="320814797">
          <w:marLeft w:val="374"/>
          <w:marRight w:val="0"/>
          <w:marTop w:val="300"/>
          <w:marBottom w:val="0"/>
          <w:divBdr>
            <w:top w:val="none" w:sz="0" w:space="0" w:color="auto"/>
            <w:left w:val="none" w:sz="0" w:space="0" w:color="auto"/>
            <w:bottom w:val="none" w:sz="0" w:space="0" w:color="auto"/>
            <w:right w:val="none" w:sz="0" w:space="0" w:color="auto"/>
          </w:divBdr>
        </w:div>
        <w:div w:id="1554389427">
          <w:marLeft w:val="374"/>
          <w:marRight w:val="0"/>
          <w:marTop w:val="30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35954E-DD46-0941-B0F5-5B9BA3658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5</Pages>
  <Words>848</Words>
  <Characters>4836</Characters>
  <Application>Microsoft Macintosh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The following information has just been announced:</vt:lpstr>
    </vt:vector>
  </TitlesOfParts>
  <Company>Mobil Corporation</Company>
  <LinksUpToDate>false</LinksUpToDate>
  <CharactersWithSpaces>5673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information has just been announced:</dc:title>
  <dc:creator>fwschro</dc:creator>
  <cp:lastModifiedBy>Danielle Sumy</cp:lastModifiedBy>
  <cp:revision>11</cp:revision>
  <cp:lastPrinted>2015-07-31T22:01:00Z</cp:lastPrinted>
  <dcterms:created xsi:type="dcterms:W3CDTF">2015-08-11T12:53:00Z</dcterms:created>
  <dcterms:modified xsi:type="dcterms:W3CDTF">2015-11-11T13:59:00Z</dcterms:modified>
</cp:coreProperties>
</file>